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94EA" w14:textId="77777777" w:rsidR="008A2409" w:rsidRDefault="008A2409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D9EF929" w14:textId="49263087" w:rsidR="00C0202E" w:rsidRDefault="00FD1037">
      <w:pPr>
        <w:jc w:val="center"/>
        <w:rPr>
          <w:rFonts w:asciiTheme="minorHAnsi" w:hAnsiTheme="minorHAnsi"/>
          <w:b/>
          <w:sz w:val="36"/>
          <w:szCs w:val="36"/>
        </w:rPr>
      </w:pPr>
      <w:r w:rsidRPr="001B1080">
        <w:rPr>
          <w:rFonts w:asciiTheme="minorHAnsi" w:hAnsiTheme="minorHAnsi"/>
          <w:b/>
          <w:sz w:val="36"/>
          <w:szCs w:val="36"/>
        </w:rPr>
        <w:t>MEMORANDUM OF UNDERSTANDING</w:t>
      </w:r>
    </w:p>
    <w:p w14:paraId="7986F306" w14:textId="77777777" w:rsidR="008A2409" w:rsidRPr="001B1080" w:rsidRDefault="008A2409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6C99EBF" w14:textId="6999F6C1" w:rsidR="00C0202E" w:rsidRPr="001B1080" w:rsidRDefault="00FD103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hy-AM"/>
        </w:rPr>
      </w:pPr>
      <w:r w:rsidRPr="001B1080">
        <w:rPr>
          <w:rFonts w:asciiTheme="minorHAnsi" w:hAnsiTheme="minorHAnsi"/>
          <w:b/>
          <w:sz w:val="24"/>
          <w:szCs w:val="24"/>
        </w:rPr>
        <w:t xml:space="preserve">Between the Ministry of Labour and Social Affairs of the Republic of Armenia and </w:t>
      </w:r>
    </w:p>
    <w:p w14:paraId="7FDBBACF" w14:textId="4A0B1E3A" w:rsidR="00C0202E" w:rsidRPr="001B1080" w:rsidRDefault="008F2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hy-AM"/>
        </w:rPr>
      </w:pPr>
      <w:r w:rsidRPr="001B1080">
        <w:rPr>
          <w:rFonts w:asciiTheme="minorHAnsi" w:hAnsiTheme="minorHAnsi"/>
          <w:b/>
          <w:sz w:val="24"/>
          <w:szCs w:val="24"/>
          <w:lang w:val="hy-AM"/>
        </w:rPr>
        <w:t xml:space="preserve">________________________________ </w:t>
      </w:r>
      <w:r w:rsidR="00D1629A" w:rsidRPr="001B1080">
        <w:rPr>
          <w:rFonts w:asciiTheme="minorHAnsi" w:hAnsiTheme="minorHAnsi"/>
          <w:b/>
          <w:sz w:val="24"/>
          <w:szCs w:val="24"/>
          <w:lang w:val="hy-AM"/>
        </w:rPr>
        <w:t xml:space="preserve">on the provision of </w:t>
      </w:r>
      <w:r w:rsidR="00DC06F1" w:rsidRPr="001B1080">
        <w:rPr>
          <w:rFonts w:asciiTheme="minorHAnsi" w:hAnsiTheme="minorHAnsi"/>
          <w:b/>
          <w:sz w:val="24"/>
          <w:szCs w:val="24"/>
        </w:rPr>
        <w:t>financial assistance</w:t>
      </w:r>
      <w:r w:rsidR="000D6C4E" w:rsidRPr="001B1080">
        <w:rPr>
          <w:rFonts w:asciiTheme="minorHAnsi" w:hAnsiTheme="minorHAnsi"/>
          <w:b/>
          <w:sz w:val="24"/>
          <w:szCs w:val="24"/>
        </w:rPr>
        <w:t xml:space="preserve"> for social support</w:t>
      </w:r>
      <w:r w:rsidRPr="001B1080">
        <w:rPr>
          <w:rFonts w:asciiTheme="minorHAnsi" w:hAnsiTheme="minorHAnsi"/>
          <w:b/>
          <w:sz w:val="24"/>
          <w:szCs w:val="24"/>
          <w:lang w:val="hy-AM"/>
        </w:rPr>
        <w:t xml:space="preserve"> </w:t>
      </w:r>
    </w:p>
    <w:p w14:paraId="2B9A8499" w14:textId="77777777" w:rsidR="00C0202E" w:rsidRPr="002B5C86" w:rsidRDefault="00C0202E">
      <w:pPr>
        <w:jc w:val="both"/>
        <w:rPr>
          <w:rFonts w:asciiTheme="minorHAnsi" w:hAnsiTheme="minorHAnsi"/>
          <w:b/>
          <w:lang w:val="hy-AM"/>
        </w:rPr>
      </w:pPr>
    </w:p>
    <w:p w14:paraId="61DD9C8D" w14:textId="77777777" w:rsidR="00C0202E" w:rsidRPr="001B1080" w:rsidRDefault="00C0202E" w:rsidP="001B1080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y-AM"/>
        </w:rPr>
      </w:pPr>
    </w:p>
    <w:p w14:paraId="7C9F9ED9" w14:textId="47C97C30" w:rsidR="00D1629A" w:rsidRPr="001B1080" w:rsidRDefault="00D1629A" w:rsidP="001B1080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B1080">
        <w:rPr>
          <w:rFonts w:asciiTheme="minorHAnsi" w:hAnsiTheme="minorHAnsi"/>
          <w:b/>
          <w:sz w:val="24"/>
          <w:szCs w:val="24"/>
          <w:lang w:val="hy-AM"/>
        </w:rPr>
        <w:t xml:space="preserve">The Ministry of Labour and Social Affairs of the Republic of Armenia </w:t>
      </w:r>
      <w:r w:rsidRPr="001B1080">
        <w:rPr>
          <w:rFonts w:asciiTheme="minorHAnsi" w:hAnsiTheme="minorHAnsi"/>
          <w:bCs/>
          <w:sz w:val="24"/>
          <w:szCs w:val="24"/>
          <w:lang w:val="hy-AM"/>
        </w:rPr>
        <w:t>(</w:t>
      </w:r>
      <w:r w:rsidR="002A69BE" w:rsidRPr="001B1080">
        <w:rPr>
          <w:rFonts w:asciiTheme="minorHAnsi" w:hAnsiTheme="minorHAnsi"/>
          <w:bCs/>
          <w:sz w:val="24"/>
          <w:szCs w:val="24"/>
        </w:rPr>
        <w:t xml:space="preserve">represented by </w:t>
      </w:r>
      <w:r w:rsidRPr="001B1080">
        <w:rPr>
          <w:rFonts w:asciiTheme="minorHAnsi" w:hAnsiTheme="minorHAnsi"/>
          <w:bCs/>
          <w:sz w:val="24"/>
          <w:szCs w:val="24"/>
        </w:rPr>
        <w:t>the Minister of Labour and Social Affairs of the Republic of Armenia Mesrop Arakelyan</w:t>
      </w:r>
      <w:r w:rsidR="000D6C4E" w:rsidRPr="001B1080">
        <w:rPr>
          <w:rFonts w:asciiTheme="minorHAnsi" w:hAnsiTheme="minorHAnsi"/>
          <w:bCs/>
          <w:sz w:val="24"/>
          <w:szCs w:val="24"/>
        </w:rPr>
        <w:t xml:space="preserve"> (hereinafter: Ministry)</w:t>
      </w:r>
      <w:r w:rsidRPr="001B1080">
        <w:rPr>
          <w:rFonts w:asciiTheme="minorHAnsi" w:hAnsiTheme="minorHAnsi"/>
          <w:bCs/>
          <w:sz w:val="24"/>
          <w:szCs w:val="24"/>
        </w:rPr>
        <w:t xml:space="preserve">, </w:t>
      </w:r>
      <w:r w:rsidR="0005436C" w:rsidRPr="001B1080">
        <w:rPr>
          <w:rFonts w:asciiTheme="minorHAnsi" w:hAnsiTheme="minorHAnsi"/>
          <w:bCs/>
          <w:sz w:val="24"/>
          <w:szCs w:val="24"/>
        </w:rPr>
        <w:t>at Governmental Building 3, Yerevan, Republic of Armenia</w:t>
      </w:r>
      <w:r w:rsidRPr="001B1080">
        <w:rPr>
          <w:rFonts w:asciiTheme="minorHAnsi" w:hAnsiTheme="minorHAnsi"/>
          <w:bCs/>
          <w:sz w:val="24"/>
          <w:szCs w:val="24"/>
          <w:lang w:val="hy-AM"/>
        </w:rPr>
        <w:t>)</w:t>
      </w:r>
      <w:r w:rsidR="0005436C" w:rsidRPr="001B1080">
        <w:rPr>
          <w:rFonts w:asciiTheme="minorHAnsi" w:hAnsiTheme="minorHAnsi"/>
          <w:bCs/>
          <w:sz w:val="24"/>
          <w:szCs w:val="24"/>
        </w:rPr>
        <w:t xml:space="preserve"> </w:t>
      </w:r>
    </w:p>
    <w:p w14:paraId="588D05B7" w14:textId="68951DAA" w:rsidR="00C0202E" w:rsidRPr="001B1080" w:rsidRDefault="0005436C" w:rsidP="001B1080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B1080">
        <w:rPr>
          <w:rFonts w:asciiTheme="minorHAnsi" w:hAnsiTheme="minorHAnsi"/>
          <w:sz w:val="24"/>
          <w:szCs w:val="24"/>
        </w:rPr>
        <w:t>and</w:t>
      </w:r>
    </w:p>
    <w:p w14:paraId="3521312C" w14:textId="201A226C" w:rsidR="00C0202E" w:rsidRPr="001B1080" w:rsidRDefault="008F2DC5" w:rsidP="001B1080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b/>
          <w:sz w:val="24"/>
          <w:szCs w:val="24"/>
          <w:lang w:val="hy-AM"/>
        </w:rPr>
        <w:t>_________________________________________</w:t>
      </w:r>
      <w:r w:rsidRPr="001B1080">
        <w:rPr>
          <w:rFonts w:asciiTheme="minorHAnsi" w:hAnsiTheme="minorHAnsi"/>
          <w:sz w:val="24"/>
          <w:szCs w:val="24"/>
          <w:lang w:val="hy-AM"/>
        </w:rPr>
        <w:t xml:space="preserve"> (</w:t>
      </w:r>
      <w:r w:rsidR="00FF2999" w:rsidRPr="001B1080">
        <w:rPr>
          <w:rFonts w:asciiTheme="minorHAnsi" w:hAnsiTheme="minorHAnsi"/>
          <w:sz w:val="24"/>
          <w:szCs w:val="24"/>
        </w:rPr>
        <w:t>represented by</w:t>
      </w:r>
      <w:r w:rsidRPr="001B1080">
        <w:rPr>
          <w:rFonts w:asciiTheme="minorHAnsi" w:hAnsiTheme="minorHAnsi"/>
          <w:sz w:val="24"/>
          <w:szCs w:val="24"/>
          <w:lang w:val="hy-AM"/>
        </w:rPr>
        <w:t xml:space="preserve">  _________________</w:t>
      </w:r>
      <w:r w:rsidR="00FF2999" w:rsidRPr="001B1080">
        <w:rPr>
          <w:rFonts w:asciiTheme="minorHAnsi" w:hAnsiTheme="minorHAnsi"/>
          <w:sz w:val="24"/>
          <w:szCs w:val="24"/>
        </w:rPr>
        <w:t xml:space="preserve"> </w:t>
      </w:r>
      <w:r w:rsidR="000D6C4E" w:rsidRPr="001B1080">
        <w:rPr>
          <w:rFonts w:asciiTheme="minorHAnsi" w:hAnsiTheme="minorHAnsi"/>
          <w:sz w:val="24"/>
          <w:szCs w:val="24"/>
        </w:rPr>
        <w:t>(hereinafter: Organization)</w:t>
      </w:r>
      <w:r w:rsidRPr="001B1080">
        <w:rPr>
          <w:rFonts w:asciiTheme="minorHAnsi" w:hAnsiTheme="minorHAnsi"/>
          <w:sz w:val="24"/>
          <w:szCs w:val="24"/>
          <w:lang w:val="hy-AM"/>
        </w:rPr>
        <w:t xml:space="preserve">, </w:t>
      </w:r>
      <w:r w:rsidR="0005436C" w:rsidRPr="001B1080">
        <w:rPr>
          <w:rFonts w:asciiTheme="minorHAnsi" w:hAnsiTheme="minorHAnsi"/>
          <w:sz w:val="24"/>
          <w:szCs w:val="24"/>
        </w:rPr>
        <w:t>at the address</w:t>
      </w:r>
      <w:r w:rsidRPr="001B1080">
        <w:rPr>
          <w:rFonts w:asciiTheme="minorHAnsi" w:hAnsiTheme="minorHAnsi"/>
          <w:sz w:val="24"/>
          <w:szCs w:val="24"/>
          <w:lang w:val="hy-AM"/>
        </w:rPr>
        <w:t>…</w:t>
      </w:r>
      <w:r w:rsidR="001B1080">
        <w:rPr>
          <w:rFonts w:asciiTheme="minorHAnsi" w:hAnsiTheme="minorHAnsi"/>
          <w:sz w:val="24"/>
          <w:szCs w:val="24"/>
          <w:lang w:val="hy-AM"/>
        </w:rPr>
        <w:t>…</w:t>
      </w:r>
      <w:r w:rsidR="001B1080">
        <w:rPr>
          <w:rFonts w:asciiTheme="minorHAnsi" w:hAnsiTheme="minorHAnsi"/>
          <w:sz w:val="24"/>
          <w:szCs w:val="24"/>
        </w:rPr>
        <w:t>..</w:t>
      </w:r>
      <w:r w:rsidRPr="001B1080">
        <w:rPr>
          <w:rFonts w:asciiTheme="minorHAnsi" w:hAnsiTheme="minorHAnsi"/>
          <w:sz w:val="24"/>
          <w:szCs w:val="24"/>
          <w:lang w:val="hy-AM"/>
        </w:rPr>
        <w:t xml:space="preserve">.), </w:t>
      </w:r>
    </w:p>
    <w:p w14:paraId="556829D8" w14:textId="6BCE5C20" w:rsidR="00C0202E" w:rsidRPr="001B1080" w:rsidRDefault="008F2DC5" w:rsidP="001B1080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sz w:val="24"/>
          <w:szCs w:val="24"/>
          <w:lang w:val="hy-AM"/>
        </w:rPr>
        <w:t>(</w:t>
      </w:r>
      <w:r w:rsidR="00D0400E" w:rsidRPr="001B1080">
        <w:rPr>
          <w:rFonts w:asciiTheme="minorHAnsi" w:hAnsiTheme="minorHAnsi"/>
          <w:sz w:val="24"/>
          <w:szCs w:val="24"/>
        </w:rPr>
        <w:t xml:space="preserve">hereinafter referred </w:t>
      </w:r>
      <w:r w:rsidR="000D6C4E" w:rsidRPr="001B1080">
        <w:rPr>
          <w:rFonts w:asciiTheme="minorHAnsi" w:hAnsiTheme="minorHAnsi"/>
          <w:sz w:val="24"/>
          <w:szCs w:val="24"/>
        </w:rPr>
        <w:t>jointly</w:t>
      </w:r>
      <w:r w:rsidR="00D0400E" w:rsidRPr="001B1080">
        <w:rPr>
          <w:rFonts w:asciiTheme="minorHAnsi" w:hAnsiTheme="minorHAnsi"/>
          <w:sz w:val="24"/>
          <w:szCs w:val="24"/>
        </w:rPr>
        <w:t xml:space="preserve"> as </w:t>
      </w:r>
      <w:r w:rsidR="00AC3002" w:rsidRPr="001B1080">
        <w:rPr>
          <w:rFonts w:asciiTheme="minorHAnsi" w:hAnsiTheme="minorHAnsi"/>
          <w:sz w:val="24"/>
          <w:szCs w:val="24"/>
        </w:rPr>
        <w:t xml:space="preserve">the </w:t>
      </w:r>
      <w:r w:rsidR="00D0400E" w:rsidRPr="001B1080">
        <w:rPr>
          <w:rFonts w:asciiTheme="minorHAnsi" w:hAnsiTheme="minorHAnsi"/>
          <w:sz w:val="24"/>
          <w:szCs w:val="24"/>
        </w:rPr>
        <w:t>Parties</w:t>
      </w:r>
      <w:r w:rsidRPr="001B1080">
        <w:rPr>
          <w:rFonts w:asciiTheme="minorHAnsi" w:hAnsiTheme="minorHAnsi"/>
          <w:sz w:val="24"/>
          <w:szCs w:val="24"/>
          <w:lang w:val="hy-AM"/>
        </w:rPr>
        <w:t xml:space="preserve">)  </w:t>
      </w:r>
    </w:p>
    <w:p w14:paraId="181A1A8A" w14:textId="77777777" w:rsidR="00C0202E" w:rsidRPr="001B1080" w:rsidRDefault="00C0202E" w:rsidP="001B1080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y-AM"/>
        </w:rPr>
      </w:pPr>
    </w:p>
    <w:p w14:paraId="204F6DFE" w14:textId="2391E7A8" w:rsidR="00CB48EE" w:rsidRPr="001B1080" w:rsidRDefault="005503D5" w:rsidP="001B1080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B1080">
        <w:rPr>
          <w:rFonts w:asciiTheme="minorHAnsi" w:hAnsiTheme="minorHAnsi"/>
          <w:b/>
          <w:sz w:val="24"/>
          <w:szCs w:val="24"/>
        </w:rPr>
        <w:t>Based on</w:t>
      </w:r>
      <w:r w:rsidR="008F2DC5" w:rsidRPr="001B1080">
        <w:rPr>
          <w:rFonts w:asciiTheme="minorHAnsi" w:hAnsiTheme="minorHAnsi"/>
          <w:sz w:val="24"/>
          <w:szCs w:val="24"/>
          <w:lang w:val="hy-AM"/>
        </w:rPr>
        <w:t xml:space="preserve"> </w:t>
      </w:r>
      <w:r w:rsidR="00101B42" w:rsidRPr="001B1080">
        <w:rPr>
          <w:rFonts w:asciiTheme="minorHAnsi" w:hAnsiTheme="minorHAnsi"/>
          <w:sz w:val="24"/>
          <w:szCs w:val="24"/>
        </w:rPr>
        <w:t>the expression of goodwill by</w:t>
      </w:r>
      <w:r w:rsidR="00347842" w:rsidRPr="001B1080">
        <w:rPr>
          <w:rFonts w:asciiTheme="minorHAnsi" w:hAnsiTheme="minorHAnsi"/>
          <w:sz w:val="24"/>
          <w:szCs w:val="24"/>
        </w:rPr>
        <w:t xml:space="preserve"> </w:t>
      </w:r>
      <w:r w:rsidR="00B94790" w:rsidRPr="001B1080">
        <w:rPr>
          <w:rFonts w:asciiTheme="minorHAnsi" w:hAnsiTheme="minorHAnsi"/>
          <w:sz w:val="24"/>
          <w:szCs w:val="24"/>
        </w:rPr>
        <w:t>the Organization</w:t>
      </w:r>
      <w:r w:rsidR="00B94790" w:rsidRPr="001B1080">
        <w:rPr>
          <w:rFonts w:asciiTheme="minorHAnsi" w:hAnsiTheme="minorHAnsi"/>
          <w:sz w:val="24"/>
          <w:szCs w:val="24"/>
          <w:lang w:val="hy-AM"/>
        </w:rPr>
        <w:t xml:space="preserve"> </w:t>
      </w:r>
      <w:r w:rsidR="006F7E18" w:rsidRPr="001B1080">
        <w:rPr>
          <w:rFonts w:asciiTheme="minorHAnsi" w:hAnsiTheme="minorHAnsi"/>
          <w:sz w:val="24"/>
          <w:szCs w:val="24"/>
          <w:lang w:val="hy-AM"/>
        </w:rPr>
        <w:t xml:space="preserve">and </w:t>
      </w:r>
      <w:r w:rsidR="00150A82" w:rsidRPr="001B1080">
        <w:rPr>
          <w:rFonts w:asciiTheme="minorHAnsi" w:hAnsiTheme="minorHAnsi"/>
          <w:sz w:val="24"/>
          <w:szCs w:val="24"/>
        </w:rPr>
        <w:t xml:space="preserve">readiness </w:t>
      </w:r>
      <w:r w:rsidR="00CB48EE" w:rsidRPr="001B1080">
        <w:rPr>
          <w:rFonts w:asciiTheme="minorHAnsi" w:hAnsiTheme="minorHAnsi"/>
          <w:sz w:val="24"/>
          <w:szCs w:val="24"/>
        </w:rPr>
        <w:t xml:space="preserve">to </w:t>
      </w:r>
      <w:r w:rsidR="00347842" w:rsidRPr="001B1080">
        <w:rPr>
          <w:rFonts w:asciiTheme="minorHAnsi" w:hAnsiTheme="minorHAnsi"/>
          <w:sz w:val="24"/>
          <w:szCs w:val="24"/>
        </w:rPr>
        <w:t xml:space="preserve">provide </w:t>
      </w:r>
      <w:r w:rsidR="000D6C4E" w:rsidRPr="001B1080">
        <w:rPr>
          <w:rFonts w:asciiTheme="minorHAnsi" w:hAnsiTheme="minorHAnsi"/>
          <w:sz w:val="24"/>
          <w:szCs w:val="24"/>
        </w:rPr>
        <w:t>social assistance</w:t>
      </w:r>
      <w:r w:rsidR="00CB48EE" w:rsidRPr="001B1080">
        <w:rPr>
          <w:rFonts w:asciiTheme="minorHAnsi" w:hAnsiTheme="minorHAnsi"/>
          <w:sz w:val="24"/>
          <w:szCs w:val="24"/>
        </w:rPr>
        <w:t xml:space="preserve">, </w:t>
      </w:r>
    </w:p>
    <w:p w14:paraId="02BC94F3" w14:textId="5A56FD1A" w:rsidR="00C0202E" w:rsidRPr="001B1080" w:rsidRDefault="00361664" w:rsidP="001B1080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y-AM"/>
        </w:rPr>
      </w:pPr>
      <w:r w:rsidRPr="001B1080">
        <w:rPr>
          <w:rFonts w:asciiTheme="minorHAnsi" w:hAnsiTheme="minorHAnsi"/>
          <w:b/>
          <w:sz w:val="24"/>
          <w:szCs w:val="24"/>
        </w:rPr>
        <w:t>Pursuing</w:t>
      </w:r>
      <w:r w:rsidR="00CB48EE" w:rsidRPr="001B1080">
        <w:rPr>
          <w:rFonts w:asciiTheme="minorHAnsi" w:hAnsiTheme="minorHAnsi"/>
          <w:bCs/>
          <w:sz w:val="24"/>
          <w:szCs w:val="24"/>
        </w:rPr>
        <w:t xml:space="preserve"> a close and effective cooperation</w:t>
      </w:r>
      <w:r w:rsidR="000D6C4E" w:rsidRPr="001B1080">
        <w:rPr>
          <w:rFonts w:asciiTheme="minorHAnsi" w:hAnsiTheme="minorHAnsi"/>
          <w:bCs/>
          <w:sz w:val="24"/>
          <w:szCs w:val="24"/>
        </w:rPr>
        <w:t xml:space="preserve"> based on mutual trust</w:t>
      </w:r>
      <w:r w:rsidR="00CB48EE" w:rsidRPr="001B1080">
        <w:rPr>
          <w:rFonts w:asciiTheme="minorHAnsi" w:hAnsiTheme="minorHAnsi"/>
          <w:bCs/>
          <w:sz w:val="24"/>
          <w:szCs w:val="24"/>
        </w:rPr>
        <w:t xml:space="preserve">, </w:t>
      </w:r>
    </w:p>
    <w:p w14:paraId="38C48FBB" w14:textId="4F125A84" w:rsidR="00CB48EE" w:rsidRPr="001B1080" w:rsidRDefault="00CB48EE" w:rsidP="001B1080">
      <w:pPr>
        <w:spacing w:before="120" w:after="120" w:line="240" w:lineRule="auto"/>
        <w:jc w:val="both"/>
        <w:rPr>
          <w:rFonts w:asciiTheme="minorHAnsi" w:hAnsiTheme="minorHAnsi"/>
          <w:bCs/>
          <w:sz w:val="24"/>
          <w:szCs w:val="24"/>
          <w:lang w:val="hy-AM"/>
        </w:rPr>
      </w:pPr>
      <w:r w:rsidRPr="001B1080">
        <w:rPr>
          <w:rFonts w:asciiTheme="minorHAnsi" w:hAnsiTheme="minorHAnsi"/>
          <w:b/>
          <w:sz w:val="24"/>
          <w:szCs w:val="24"/>
          <w:lang w:val="hy-AM"/>
        </w:rPr>
        <w:t xml:space="preserve">Based on </w:t>
      </w:r>
      <w:r w:rsidRPr="001B1080">
        <w:rPr>
          <w:rFonts w:asciiTheme="minorHAnsi" w:hAnsiTheme="minorHAnsi"/>
          <w:bCs/>
          <w:sz w:val="24"/>
          <w:szCs w:val="24"/>
          <w:lang w:val="hy-AM"/>
        </w:rPr>
        <w:t xml:space="preserve">the </w:t>
      </w:r>
      <w:r w:rsidR="00A51D6F" w:rsidRPr="001B1080">
        <w:rPr>
          <w:rFonts w:asciiTheme="minorHAnsi" w:hAnsiTheme="minorHAnsi"/>
          <w:bCs/>
          <w:sz w:val="24"/>
          <w:szCs w:val="24"/>
        </w:rPr>
        <w:t>arrangements</w:t>
      </w:r>
      <w:r w:rsidR="0038034F" w:rsidRPr="001B1080">
        <w:rPr>
          <w:rFonts w:asciiTheme="minorHAnsi" w:hAnsiTheme="minorHAnsi"/>
          <w:bCs/>
          <w:sz w:val="24"/>
          <w:szCs w:val="24"/>
        </w:rPr>
        <w:t xml:space="preserve">, negotiations and </w:t>
      </w:r>
      <w:r w:rsidR="0023174B" w:rsidRPr="001B1080">
        <w:rPr>
          <w:rFonts w:asciiTheme="minorHAnsi" w:hAnsiTheme="minorHAnsi"/>
          <w:bCs/>
          <w:sz w:val="24"/>
          <w:szCs w:val="24"/>
        </w:rPr>
        <w:t>correspondence</w:t>
      </w:r>
      <w:r w:rsidR="00A51D6F" w:rsidRPr="001B1080">
        <w:rPr>
          <w:rFonts w:asciiTheme="minorHAnsi" w:hAnsiTheme="minorHAnsi"/>
          <w:bCs/>
          <w:sz w:val="24"/>
          <w:szCs w:val="24"/>
        </w:rPr>
        <w:t xml:space="preserve"> </w:t>
      </w:r>
      <w:r w:rsidR="00D01BB9" w:rsidRPr="001B1080">
        <w:rPr>
          <w:rFonts w:asciiTheme="minorHAnsi" w:hAnsiTheme="minorHAnsi"/>
          <w:bCs/>
          <w:sz w:val="24"/>
          <w:szCs w:val="24"/>
        </w:rPr>
        <w:t>reached</w:t>
      </w:r>
      <w:r w:rsidR="00A51D6F" w:rsidRPr="001B1080">
        <w:rPr>
          <w:rFonts w:asciiTheme="minorHAnsi" w:hAnsiTheme="minorHAnsi"/>
          <w:bCs/>
          <w:sz w:val="24"/>
          <w:szCs w:val="24"/>
        </w:rPr>
        <w:t xml:space="preserve"> during meetings among officials representing the Parties</w:t>
      </w:r>
      <w:r w:rsidR="00361664" w:rsidRPr="001B1080">
        <w:rPr>
          <w:rFonts w:asciiTheme="minorHAnsi" w:hAnsiTheme="minorHAnsi"/>
          <w:bCs/>
          <w:sz w:val="24"/>
          <w:szCs w:val="24"/>
        </w:rPr>
        <w:t xml:space="preserve"> and</w:t>
      </w:r>
      <w:r w:rsidR="00A51D6F" w:rsidRPr="001B1080">
        <w:rPr>
          <w:rFonts w:asciiTheme="minorHAnsi" w:hAnsiTheme="minorHAnsi"/>
          <w:bCs/>
          <w:sz w:val="24"/>
          <w:szCs w:val="24"/>
        </w:rPr>
        <w:t xml:space="preserve"> </w:t>
      </w:r>
      <w:r w:rsidRPr="001B1080">
        <w:rPr>
          <w:rFonts w:asciiTheme="minorHAnsi" w:hAnsiTheme="minorHAnsi"/>
          <w:bCs/>
          <w:sz w:val="24"/>
          <w:szCs w:val="24"/>
          <w:lang w:val="hy-AM"/>
        </w:rPr>
        <w:t xml:space="preserve"> </w:t>
      </w:r>
    </w:p>
    <w:p w14:paraId="1391E48C" w14:textId="0333EE48" w:rsidR="00C0202E" w:rsidRPr="001B1080" w:rsidRDefault="00361664" w:rsidP="001B1080">
      <w:pPr>
        <w:spacing w:before="120" w:after="120" w:line="240" w:lineRule="auto"/>
        <w:jc w:val="both"/>
        <w:rPr>
          <w:rFonts w:asciiTheme="minorHAnsi" w:eastAsia="GHEA Grapalat" w:hAnsiTheme="minorHAnsi" w:cs="GHEA Grapalat"/>
          <w:sz w:val="24"/>
          <w:szCs w:val="24"/>
          <w:lang w:val="hy-AM"/>
        </w:rPr>
      </w:pPr>
      <w:r w:rsidRPr="001B1080">
        <w:rPr>
          <w:rFonts w:asciiTheme="minorHAnsi" w:hAnsiTheme="minorHAnsi"/>
          <w:b/>
          <w:sz w:val="24"/>
          <w:szCs w:val="24"/>
        </w:rPr>
        <w:t xml:space="preserve">Aiming </w:t>
      </w:r>
      <w:r w:rsidR="00F325A0" w:rsidRPr="001B1080">
        <w:rPr>
          <w:rFonts w:asciiTheme="minorHAnsi" w:hAnsiTheme="minorHAnsi"/>
          <w:b/>
          <w:sz w:val="24"/>
          <w:szCs w:val="24"/>
        </w:rPr>
        <w:t>to</w:t>
      </w:r>
      <w:r w:rsidR="00F325A0" w:rsidRPr="001B1080">
        <w:rPr>
          <w:rFonts w:asciiTheme="minorHAnsi" w:hAnsiTheme="minorHAnsi"/>
          <w:bCs/>
          <w:sz w:val="24"/>
          <w:szCs w:val="24"/>
        </w:rPr>
        <w:t>______________________________________</w:t>
      </w:r>
      <w:r w:rsidR="00952711" w:rsidRPr="001B1080">
        <w:rPr>
          <w:rFonts w:asciiTheme="minorHAnsi" w:hAnsiTheme="minorHAnsi"/>
          <w:bCs/>
          <w:sz w:val="24"/>
          <w:szCs w:val="24"/>
        </w:rPr>
        <w:t>___________________________________</w:t>
      </w:r>
      <w:r w:rsidR="00F325A0" w:rsidRPr="001B1080">
        <w:rPr>
          <w:rFonts w:asciiTheme="minorHAnsi" w:hAnsiTheme="minorHAnsi"/>
          <w:bCs/>
          <w:sz w:val="24"/>
          <w:szCs w:val="24"/>
        </w:rPr>
        <w:t>_</w:t>
      </w:r>
      <w:r w:rsidR="00F325A0" w:rsidRPr="001B1080">
        <w:rPr>
          <w:rFonts w:asciiTheme="minorHAnsi" w:hAnsiTheme="minorHAnsi"/>
          <w:b/>
          <w:sz w:val="24"/>
          <w:szCs w:val="24"/>
        </w:rPr>
        <w:t>_</w:t>
      </w:r>
      <w:r w:rsidR="008F2DC5" w:rsidRPr="001B1080">
        <w:rPr>
          <w:rFonts w:asciiTheme="minorHAnsi" w:eastAsia="GHEA Grapalat" w:hAnsiTheme="minorHAnsi" w:cs="GHEA Grapalat"/>
          <w:sz w:val="24"/>
          <w:szCs w:val="24"/>
          <w:lang w:val="hy-AM"/>
        </w:rPr>
        <w:t>,</w:t>
      </w:r>
    </w:p>
    <w:p w14:paraId="044D7137" w14:textId="04A8D459" w:rsidR="00952711" w:rsidRPr="001B1080" w:rsidRDefault="00952711" w:rsidP="001B1080">
      <w:pPr>
        <w:spacing w:before="120" w:after="12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1B1080">
        <w:rPr>
          <w:rFonts w:asciiTheme="minorHAnsi" w:eastAsia="GHEA Grapalat" w:hAnsiTheme="minorHAnsi" w:cs="GHEA Grapalat"/>
          <w:sz w:val="24"/>
          <w:szCs w:val="24"/>
          <w:lang w:val="hy-AM"/>
        </w:rPr>
        <w:tab/>
      </w:r>
      <w:r w:rsidR="001B1080" w:rsidRPr="001B1080">
        <w:rPr>
          <w:rFonts w:asciiTheme="minorHAnsi" w:eastAsia="GHEA Grapalat" w:hAnsiTheme="minorHAnsi" w:cs="GHEA Grapalat"/>
          <w:i/>
          <w:iCs/>
          <w:sz w:val="24"/>
          <w:szCs w:val="24"/>
        </w:rPr>
        <w:t xml:space="preserve">      </w:t>
      </w:r>
      <w:r w:rsidRPr="001B1080">
        <w:rPr>
          <w:rFonts w:asciiTheme="minorHAnsi" w:eastAsia="GHEA Grapalat" w:hAnsiTheme="minorHAnsi" w:cs="GHEA Grapalat"/>
          <w:i/>
          <w:iCs/>
        </w:rPr>
        <w:t>(mention the specific objective of the MoU, e.g. related to the Inter-agency response plan)</w:t>
      </w:r>
    </w:p>
    <w:p w14:paraId="5EF9869B" w14:textId="3634E626" w:rsidR="00C0202E" w:rsidRPr="001B1080" w:rsidRDefault="00361664" w:rsidP="001B1080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y-AM"/>
        </w:rPr>
      </w:pPr>
      <w:r w:rsidRPr="001B1080">
        <w:rPr>
          <w:rFonts w:asciiTheme="minorHAnsi" w:hAnsiTheme="minorHAnsi"/>
          <w:b/>
          <w:sz w:val="24"/>
          <w:szCs w:val="24"/>
        </w:rPr>
        <w:t xml:space="preserve">Agreed </w:t>
      </w:r>
      <w:r w:rsidRPr="001B1080">
        <w:rPr>
          <w:rFonts w:asciiTheme="minorHAnsi" w:hAnsiTheme="minorHAnsi"/>
          <w:bCs/>
          <w:sz w:val="24"/>
          <w:szCs w:val="24"/>
        </w:rPr>
        <w:t>on the following:</w:t>
      </w:r>
      <w:r w:rsidR="008F2DC5" w:rsidRPr="001B1080">
        <w:rPr>
          <w:rFonts w:asciiTheme="minorHAnsi" w:hAnsiTheme="minorHAnsi"/>
          <w:b/>
          <w:sz w:val="24"/>
          <w:szCs w:val="24"/>
          <w:lang w:val="hy-AM"/>
        </w:rPr>
        <w:t xml:space="preserve"> </w:t>
      </w:r>
    </w:p>
    <w:p w14:paraId="4FBFD2D6" w14:textId="77777777" w:rsidR="00932959" w:rsidRPr="002B5C86" w:rsidRDefault="00932959">
      <w:pPr>
        <w:spacing w:before="120" w:after="120" w:line="240" w:lineRule="auto"/>
        <w:jc w:val="both"/>
        <w:rPr>
          <w:rFonts w:asciiTheme="minorHAnsi" w:hAnsiTheme="minorHAnsi"/>
          <w:b/>
          <w:lang w:val="hy-AM"/>
        </w:rPr>
      </w:pPr>
    </w:p>
    <w:p w14:paraId="0D0844F2" w14:textId="58ED9802" w:rsidR="00C0202E" w:rsidRPr="001B1080" w:rsidRDefault="008F2DC5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hy-AM"/>
        </w:rPr>
      </w:pPr>
      <w:r w:rsidRPr="001B1080">
        <w:rPr>
          <w:rFonts w:asciiTheme="minorHAnsi" w:hAnsiTheme="minorHAnsi"/>
          <w:b/>
          <w:sz w:val="24"/>
          <w:szCs w:val="24"/>
          <w:u w:val="single"/>
          <w:lang w:val="hy-AM"/>
        </w:rPr>
        <w:t xml:space="preserve"> </w:t>
      </w:r>
      <w:r w:rsidR="00361664" w:rsidRPr="001B1080">
        <w:rPr>
          <w:rFonts w:asciiTheme="minorHAnsi" w:hAnsiTheme="minorHAnsi"/>
          <w:b/>
          <w:sz w:val="24"/>
          <w:szCs w:val="24"/>
          <w:u w:val="single"/>
        </w:rPr>
        <w:t xml:space="preserve">Subject of the Memorandum of Understanding </w:t>
      </w:r>
    </w:p>
    <w:p w14:paraId="47E7761F" w14:textId="18A38D93" w:rsidR="003D2706" w:rsidRPr="001B1080" w:rsidRDefault="008A2409" w:rsidP="00035D79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1.1. </w:t>
      </w:r>
      <w:r w:rsidR="00A874E0" w:rsidRPr="001B1080">
        <w:rPr>
          <w:rFonts w:asciiTheme="minorHAnsi" w:hAnsiTheme="minorHAnsi"/>
          <w:sz w:val="24"/>
          <w:szCs w:val="24"/>
        </w:rPr>
        <w:t>The O</w:t>
      </w:r>
      <w:r w:rsidR="003D2706" w:rsidRPr="001B1080">
        <w:rPr>
          <w:rFonts w:asciiTheme="minorHAnsi" w:hAnsiTheme="minorHAnsi"/>
          <w:sz w:val="24"/>
          <w:szCs w:val="24"/>
        </w:rPr>
        <w:t xml:space="preserve">rganization shall </w:t>
      </w:r>
      <w:r w:rsidR="00BB568E" w:rsidRPr="001B1080">
        <w:rPr>
          <w:rFonts w:asciiTheme="minorHAnsi" w:hAnsiTheme="minorHAnsi"/>
          <w:sz w:val="24"/>
          <w:szCs w:val="24"/>
        </w:rPr>
        <w:t>provide</w:t>
      </w:r>
      <w:r w:rsidR="003D2706" w:rsidRPr="001B1080">
        <w:rPr>
          <w:rFonts w:asciiTheme="minorHAnsi" w:hAnsiTheme="minorHAnsi"/>
          <w:sz w:val="24"/>
          <w:szCs w:val="24"/>
        </w:rPr>
        <w:t xml:space="preserve"> financial means</w:t>
      </w:r>
      <w:r w:rsidR="00DD26D1" w:rsidRPr="001B1080">
        <w:rPr>
          <w:rFonts w:asciiTheme="minorHAnsi" w:hAnsiTheme="minorHAnsi"/>
          <w:sz w:val="24"/>
          <w:szCs w:val="24"/>
        </w:rPr>
        <w:t xml:space="preserve"> to</w:t>
      </w:r>
      <w:r w:rsidR="003B1674" w:rsidRPr="001B1080">
        <w:rPr>
          <w:rFonts w:asciiTheme="minorHAnsi" w:hAnsiTheme="minorHAnsi"/>
          <w:sz w:val="24"/>
          <w:szCs w:val="24"/>
        </w:rPr>
        <w:t xml:space="preserve"> _________(</w:t>
      </w:r>
      <w:r w:rsidR="003B1674" w:rsidRPr="001B1080">
        <w:rPr>
          <w:rFonts w:asciiTheme="minorHAnsi" w:hAnsiTheme="minorHAnsi"/>
          <w:i/>
          <w:iCs/>
          <w:sz w:val="24"/>
          <w:szCs w:val="24"/>
        </w:rPr>
        <w:t>mention the specific programme titl</w:t>
      </w:r>
      <w:r w:rsidR="00F62417" w:rsidRPr="001B1080">
        <w:rPr>
          <w:rFonts w:asciiTheme="minorHAnsi" w:hAnsiTheme="minorHAnsi"/>
          <w:i/>
          <w:iCs/>
          <w:sz w:val="24"/>
          <w:szCs w:val="24"/>
        </w:rPr>
        <w:t>e for which support is provided or number of respective Government Decree</w:t>
      </w:r>
      <w:r w:rsidR="00F62417" w:rsidRPr="001B1080">
        <w:rPr>
          <w:rFonts w:asciiTheme="minorHAnsi" w:hAnsiTheme="minorHAnsi"/>
          <w:sz w:val="24"/>
          <w:szCs w:val="24"/>
        </w:rPr>
        <w:t>)_____</w:t>
      </w:r>
      <w:r w:rsidR="00E005A0" w:rsidRPr="001B1080">
        <w:rPr>
          <w:rFonts w:asciiTheme="minorHAnsi" w:hAnsiTheme="minorHAnsi"/>
          <w:sz w:val="24"/>
          <w:szCs w:val="24"/>
        </w:rPr>
        <w:t xml:space="preserve">, </w:t>
      </w:r>
      <w:r w:rsidR="00DD26D1" w:rsidRPr="001B1080">
        <w:rPr>
          <w:rFonts w:asciiTheme="minorHAnsi" w:hAnsiTheme="minorHAnsi"/>
          <w:sz w:val="24"/>
          <w:szCs w:val="24"/>
        </w:rPr>
        <w:t>with the aim of providing</w:t>
      </w:r>
      <w:r w:rsidR="00840D6A" w:rsidRPr="001B1080">
        <w:rPr>
          <w:rFonts w:asciiTheme="minorHAnsi" w:hAnsiTheme="minorHAnsi"/>
          <w:sz w:val="24"/>
          <w:szCs w:val="24"/>
        </w:rPr>
        <w:t xml:space="preserve"> social assistance,</w:t>
      </w:r>
      <w:r w:rsidR="00347840" w:rsidRPr="001B1080">
        <w:rPr>
          <w:rFonts w:asciiTheme="minorHAnsi" w:hAnsiTheme="minorHAnsi"/>
          <w:sz w:val="24"/>
          <w:szCs w:val="24"/>
        </w:rPr>
        <w:t xml:space="preserve"> while the Ministry ensures the targeted use of funds by providing the Organization with the information envisaged by the legislation of the Republic of Armenia.</w:t>
      </w:r>
    </w:p>
    <w:p w14:paraId="14AC8169" w14:textId="6F52A187" w:rsidR="00074932" w:rsidRPr="001B1080" w:rsidRDefault="004D2D4E" w:rsidP="00035D79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sz w:val="24"/>
          <w:szCs w:val="24"/>
          <w:lang w:val="hy-AM"/>
        </w:rPr>
        <w:t xml:space="preserve"> </w:t>
      </w:r>
    </w:p>
    <w:p w14:paraId="3DFEDC6B" w14:textId="6254340A" w:rsidR="00300591" w:rsidRPr="001B1080" w:rsidRDefault="008F2DC5" w:rsidP="00035D79">
      <w:pPr>
        <w:spacing w:before="120" w:after="120" w:line="240" w:lineRule="auto"/>
        <w:jc w:val="both"/>
        <w:rPr>
          <w:rFonts w:asciiTheme="minorHAnsi" w:eastAsia="MS Gothic" w:hAnsiTheme="minorHAnsi" w:cs="Cambria Math"/>
          <w:b/>
          <w:sz w:val="24"/>
          <w:szCs w:val="24"/>
          <w:u w:val="single"/>
        </w:rPr>
      </w:pPr>
      <w:r w:rsidRPr="001B1080">
        <w:rPr>
          <w:rFonts w:asciiTheme="minorHAnsi" w:hAnsiTheme="minorHAnsi"/>
          <w:b/>
          <w:sz w:val="24"/>
          <w:szCs w:val="24"/>
          <w:u w:val="single"/>
          <w:lang w:val="hy-AM"/>
        </w:rPr>
        <w:t>2</w:t>
      </w:r>
      <w:r w:rsidRPr="001B1080">
        <w:rPr>
          <w:rFonts w:ascii="Cambria Math" w:eastAsia="MS Gothic" w:hAnsi="Cambria Math" w:cs="Cambria Math"/>
          <w:b/>
          <w:sz w:val="24"/>
          <w:szCs w:val="24"/>
          <w:u w:val="single"/>
          <w:lang w:val="hy-AM"/>
        </w:rPr>
        <w:t>․</w:t>
      </w:r>
      <w:r w:rsidR="00300591" w:rsidRPr="001B1080">
        <w:rPr>
          <w:rFonts w:asciiTheme="minorHAnsi" w:eastAsia="MS Gothic" w:hAnsiTheme="minorHAnsi" w:cs="Cambria Math"/>
          <w:b/>
          <w:sz w:val="24"/>
          <w:szCs w:val="24"/>
          <w:u w:val="single"/>
        </w:rPr>
        <w:t xml:space="preserve"> Rights of the Parties</w:t>
      </w:r>
    </w:p>
    <w:p w14:paraId="3F57FEE1" w14:textId="3888F2A1" w:rsidR="00300591" w:rsidRDefault="00300591" w:rsidP="00035D79">
      <w:pPr>
        <w:spacing w:before="120" w:after="120" w:line="240" w:lineRule="auto"/>
        <w:jc w:val="both"/>
        <w:rPr>
          <w:rFonts w:asciiTheme="minorHAnsi" w:eastAsia="MS Mincho" w:hAnsiTheme="minorHAnsi" w:cs="MS Mincho"/>
          <w:bCs/>
          <w:sz w:val="24"/>
          <w:szCs w:val="24"/>
        </w:rPr>
      </w:pPr>
      <w:r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2.1. </w:t>
      </w:r>
      <w:r w:rsidR="00FA15EE"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The Parties have the right to receive information that is not prohibited by law at any time, to </w:t>
      </w:r>
      <w:r w:rsidR="00F57F63"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check on </w:t>
      </w:r>
      <w:r w:rsidR="00FA15EE"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 progress</w:t>
      </w:r>
      <w:r w:rsidR="00F57F63"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 and</w:t>
      </w:r>
      <w:r w:rsidR="00FA15EE"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 seek clarification on the responsibilities of the other Party</w:t>
      </w:r>
      <w:r w:rsidR="00262798"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 and on the</w:t>
      </w:r>
      <w:r w:rsidR="00FA15EE" w:rsidRPr="001B1080">
        <w:rPr>
          <w:rFonts w:asciiTheme="minorHAnsi" w:eastAsia="MS Mincho" w:hAnsiTheme="minorHAnsi" w:cs="MS Mincho"/>
          <w:bCs/>
          <w:sz w:val="24"/>
          <w:szCs w:val="24"/>
        </w:rPr>
        <w:t xml:space="preserve"> quality of services provided, as well as on other activities set forth in this Memorandum.</w:t>
      </w:r>
    </w:p>
    <w:p w14:paraId="78D0C9F3" w14:textId="51FDC819" w:rsidR="001B1080" w:rsidRDefault="001B1080" w:rsidP="00035D79">
      <w:pPr>
        <w:spacing w:before="120" w:after="120" w:line="240" w:lineRule="auto"/>
        <w:jc w:val="both"/>
        <w:rPr>
          <w:rFonts w:asciiTheme="minorHAnsi" w:eastAsia="MS Mincho" w:hAnsiTheme="minorHAnsi" w:cs="MS Mincho"/>
          <w:bCs/>
          <w:sz w:val="24"/>
          <w:szCs w:val="24"/>
        </w:rPr>
      </w:pPr>
    </w:p>
    <w:p w14:paraId="0FF240ED" w14:textId="77777777" w:rsidR="008A2409" w:rsidRPr="001B1080" w:rsidRDefault="008A2409" w:rsidP="00035D79">
      <w:pPr>
        <w:spacing w:before="120" w:after="120" w:line="240" w:lineRule="auto"/>
        <w:jc w:val="both"/>
        <w:rPr>
          <w:rFonts w:asciiTheme="minorHAnsi" w:eastAsia="MS Mincho" w:hAnsiTheme="minorHAnsi" w:cs="MS Mincho"/>
          <w:bCs/>
          <w:sz w:val="24"/>
          <w:szCs w:val="24"/>
        </w:rPr>
      </w:pPr>
    </w:p>
    <w:p w14:paraId="558376FC" w14:textId="64E842C7" w:rsidR="00C0202E" w:rsidRPr="001B1080" w:rsidRDefault="00262798" w:rsidP="00035D79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  <w:lang w:val="hy-AM"/>
        </w:rPr>
      </w:pPr>
      <w:r w:rsidRPr="001B1080">
        <w:rPr>
          <w:rFonts w:asciiTheme="minorHAnsi" w:eastAsia="MS Mincho" w:hAnsiTheme="minorHAnsi" w:cs="MS Mincho"/>
          <w:b/>
          <w:sz w:val="24"/>
          <w:szCs w:val="24"/>
          <w:u w:val="single"/>
        </w:rPr>
        <w:lastRenderedPageBreak/>
        <w:t xml:space="preserve">3. </w:t>
      </w:r>
      <w:r w:rsidR="008F2DC5" w:rsidRPr="001B1080">
        <w:rPr>
          <w:rFonts w:asciiTheme="minorHAnsi" w:eastAsia="MS Mincho" w:hAnsiTheme="minorHAnsi" w:cs="MS Mincho"/>
          <w:b/>
          <w:sz w:val="24"/>
          <w:szCs w:val="24"/>
          <w:u w:val="single"/>
          <w:lang w:val="hy-AM"/>
        </w:rPr>
        <w:t xml:space="preserve"> </w:t>
      </w:r>
      <w:r w:rsidR="00562E27" w:rsidRPr="001B1080">
        <w:rPr>
          <w:rFonts w:asciiTheme="minorHAnsi" w:hAnsiTheme="minorHAnsi"/>
          <w:b/>
          <w:sz w:val="24"/>
          <w:szCs w:val="24"/>
          <w:u w:val="single"/>
        </w:rPr>
        <w:t xml:space="preserve">Responsibilities </w:t>
      </w:r>
      <w:r w:rsidR="00840D6A" w:rsidRPr="001B1080">
        <w:rPr>
          <w:rFonts w:asciiTheme="minorHAnsi" w:hAnsiTheme="minorHAnsi"/>
          <w:b/>
          <w:sz w:val="24"/>
          <w:szCs w:val="24"/>
          <w:u w:val="single"/>
        </w:rPr>
        <w:t xml:space="preserve">of </w:t>
      </w:r>
      <w:r w:rsidR="00300591" w:rsidRPr="001B1080">
        <w:rPr>
          <w:rFonts w:asciiTheme="minorHAnsi" w:hAnsiTheme="minorHAnsi"/>
          <w:b/>
          <w:sz w:val="24"/>
          <w:szCs w:val="24"/>
          <w:u w:val="single"/>
        </w:rPr>
        <w:t xml:space="preserve">the </w:t>
      </w:r>
      <w:r w:rsidR="00840D6A" w:rsidRPr="001B1080">
        <w:rPr>
          <w:rFonts w:asciiTheme="minorHAnsi" w:hAnsiTheme="minorHAnsi"/>
          <w:b/>
          <w:sz w:val="24"/>
          <w:szCs w:val="24"/>
          <w:u w:val="single"/>
        </w:rPr>
        <w:t>Parties</w:t>
      </w:r>
      <w:r w:rsidR="008F2DC5" w:rsidRPr="001B1080">
        <w:rPr>
          <w:rFonts w:asciiTheme="minorHAnsi" w:hAnsiTheme="minorHAnsi"/>
          <w:b/>
          <w:sz w:val="24"/>
          <w:szCs w:val="24"/>
          <w:u w:val="single"/>
          <w:lang w:val="hy-AM"/>
        </w:rPr>
        <w:t xml:space="preserve"> </w:t>
      </w:r>
    </w:p>
    <w:p w14:paraId="3F303376" w14:textId="690B3754" w:rsidR="00C0202E" w:rsidRPr="001B1080" w:rsidRDefault="00616C06" w:rsidP="00035D79">
      <w:pPr>
        <w:pStyle w:val="ListParagraph"/>
        <w:spacing w:before="120" w:after="12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1B1080">
        <w:rPr>
          <w:rFonts w:asciiTheme="minorHAnsi" w:hAnsiTheme="minorHAnsi"/>
          <w:b/>
          <w:sz w:val="24"/>
          <w:szCs w:val="24"/>
        </w:rPr>
        <w:t>3</w:t>
      </w:r>
      <w:r w:rsidR="00610650" w:rsidRPr="001B1080">
        <w:rPr>
          <w:rFonts w:asciiTheme="minorHAnsi" w:hAnsiTheme="minorHAnsi"/>
          <w:b/>
          <w:sz w:val="24"/>
          <w:szCs w:val="24"/>
        </w:rPr>
        <w:t>.1</w:t>
      </w:r>
      <w:r w:rsidR="00347840" w:rsidRPr="001B1080">
        <w:rPr>
          <w:rFonts w:asciiTheme="minorHAnsi" w:hAnsiTheme="minorHAnsi"/>
          <w:b/>
          <w:sz w:val="24"/>
          <w:szCs w:val="24"/>
        </w:rPr>
        <w:t xml:space="preserve">. </w:t>
      </w:r>
      <w:r w:rsidR="00B717F7" w:rsidRPr="001B1080">
        <w:rPr>
          <w:rFonts w:asciiTheme="minorHAnsi" w:hAnsiTheme="minorHAnsi"/>
          <w:b/>
          <w:sz w:val="24"/>
          <w:szCs w:val="24"/>
        </w:rPr>
        <w:t xml:space="preserve">The Organization </w:t>
      </w:r>
      <w:r w:rsidR="00840D6A" w:rsidRPr="001B1080">
        <w:rPr>
          <w:rFonts w:asciiTheme="minorHAnsi" w:hAnsiTheme="minorHAnsi"/>
          <w:b/>
          <w:sz w:val="24"/>
          <w:szCs w:val="24"/>
        </w:rPr>
        <w:t>shall be obliged</w:t>
      </w:r>
      <w:r w:rsidR="00D6546A" w:rsidRPr="001B1080">
        <w:rPr>
          <w:rFonts w:asciiTheme="minorHAnsi" w:hAnsiTheme="minorHAnsi"/>
          <w:b/>
          <w:sz w:val="24"/>
          <w:szCs w:val="24"/>
        </w:rPr>
        <w:t xml:space="preserve"> to:</w:t>
      </w:r>
    </w:p>
    <w:p w14:paraId="777060F2" w14:textId="77777777" w:rsidR="00A30BC7" w:rsidRDefault="00616C06" w:rsidP="00035D79">
      <w:pPr>
        <w:spacing w:before="120" w:after="120" w:line="240" w:lineRule="auto"/>
        <w:ind w:left="270"/>
        <w:jc w:val="both"/>
        <w:rPr>
          <w:rFonts w:asciiTheme="minorHAnsi" w:hAnsiTheme="minorHAnsi" w:cs="Sylfaen"/>
          <w:sz w:val="24"/>
          <w:szCs w:val="24"/>
        </w:rPr>
      </w:pPr>
      <w:r w:rsidRPr="001B1080">
        <w:rPr>
          <w:rFonts w:asciiTheme="minorHAnsi" w:hAnsiTheme="minorHAnsi" w:cs="Sylfaen"/>
          <w:sz w:val="24"/>
          <w:szCs w:val="24"/>
        </w:rPr>
        <w:t>3</w:t>
      </w:r>
      <w:r w:rsidR="00610650" w:rsidRPr="001B1080">
        <w:rPr>
          <w:rFonts w:asciiTheme="minorHAnsi" w:hAnsiTheme="minorHAnsi" w:cs="Sylfaen"/>
          <w:sz w:val="24"/>
          <w:szCs w:val="24"/>
        </w:rPr>
        <w:t>.</w:t>
      </w:r>
      <w:r w:rsidR="008F2DC5" w:rsidRPr="001B1080">
        <w:rPr>
          <w:rFonts w:asciiTheme="minorHAnsi" w:hAnsiTheme="minorHAnsi" w:cs="Sylfaen"/>
          <w:sz w:val="24"/>
          <w:szCs w:val="24"/>
          <w:lang w:val="hy-AM"/>
        </w:rPr>
        <w:t xml:space="preserve">1.1. </w:t>
      </w:r>
      <w:r w:rsidR="00D6546A" w:rsidRPr="001B1080">
        <w:rPr>
          <w:rFonts w:asciiTheme="minorHAnsi" w:hAnsiTheme="minorHAnsi" w:cs="Sylfaen"/>
          <w:sz w:val="24"/>
          <w:szCs w:val="24"/>
        </w:rPr>
        <w:t>Ensure the provision of financial means</w:t>
      </w:r>
      <w:r w:rsidR="007D15A0" w:rsidRPr="001B1080">
        <w:rPr>
          <w:rFonts w:asciiTheme="minorHAnsi" w:hAnsiTheme="minorHAnsi" w:cs="Sylfaen"/>
          <w:sz w:val="24"/>
          <w:szCs w:val="24"/>
        </w:rPr>
        <w:t xml:space="preserve"> in the amount of ___________________ </w:t>
      </w:r>
      <w:r w:rsidR="007D15A0" w:rsidRPr="001B1080">
        <w:rPr>
          <w:rFonts w:asciiTheme="minorHAnsi" w:hAnsiTheme="minorHAnsi" w:cs="Sylfaen"/>
          <w:sz w:val="24"/>
          <w:szCs w:val="24"/>
          <w:lang w:val="hy-AM"/>
        </w:rPr>
        <w:t>(</w:t>
      </w:r>
      <w:r w:rsidR="007D15A0" w:rsidRPr="001B1080">
        <w:rPr>
          <w:rFonts w:asciiTheme="minorHAnsi" w:hAnsiTheme="minorHAnsi" w:cs="Sylfaen"/>
          <w:sz w:val="24"/>
          <w:szCs w:val="24"/>
        </w:rPr>
        <w:t>________________</w:t>
      </w:r>
      <w:r w:rsidR="007D15A0" w:rsidRPr="001B1080">
        <w:rPr>
          <w:rFonts w:asciiTheme="minorHAnsi" w:hAnsiTheme="minorHAnsi" w:cs="Sylfaen"/>
          <w:sz w:val="24"/>
          <w:szCs w:val="24"/>
          <w:lang w:val="hy-AM"/>
        </w:rPr>
        <w:t xml:space="preserve">) </w:t>
      </w:r>
      <w:r w:rsidR="007D15A0" w:rsidRPr="001B1080">
        <w:rPr>
          <w:rFonts w:asciiTheme="minorHAnsi" w:hAnsiTheme="minorHAnsi" w:cs="Sylfaen"/>
          <w:sz w:val="24"/>
          <w:szCs w:val="24"/>
        </w:rPr>
        <w:t>___________</w:t>
      </w:r>
      <w:r w:rsidR="00F6742F" w:rsidRPr="001B1080">
        <w:rPr>
          <w:rFonts w:asciiTheme="minorHAnsi" w:hAnsiTheme="minorHAnsi" w:cs="Sylfaen"/>
          <w:sz w:val="24"/>
          <w:szCs w:val="24"/>
        </w:rPr>
        <w:t xml:space="preserve"> AMD</w:t>
      </w:r>
      <w:r w:rsidR="007D15A0" w:rsidRPr="001B1080">
        <w:rPr>
          <w:rFonts w:asciiTheme="minorHAnsi" w:hAnsiTheme="minorHAnsi" w:cs="Sylfaen"/>
          <w:sz w:val="24"/>
          <w:szCs w:val="24"/>
        </w:rPr>
        <w:t xml:space="preserve"> </w:t>
      </w:r>
      <w:r w:rsidR="00D6546A" w:rsidRPr="001B1080">
        <w:rPr>
          <w:rFonts w:asciiTheme="minorHAnsi" w:hAnsiTheme="minorHAnsi" w:cs="Sylfaen"/>
          <w:sz w:val="24"/>
          <w:szCs w:val="24"/>
        </w:rPr>
        <w:t xml:space="preserve"> as social assistance</w:t>
      </w:r>
      <w:r w:rsidR="007D15A0" w:rsidRPr="001B1080">
        <w:rPr>
          <w:rFonts w:asciiTheme="minorHAnsi" w:hAnsiTheme="minorHAnsi" w:cs="Sylfaen"/>
          <w:sz w:val="24"/>
          <w:szCs w:val="24"/>
        </w:rPr>
        <w:t xml:space="preserve"> to</w:t>
      </w:r>
      <w:r w:rsidR="00435937" w:rsidRPr="001B1080">
        <w:rPr>
          <w:rFonts w:asciiTheme="minorHAnsi" w:hAnsiTheme="minorHAnsi" w:cs="Sylfaen"/>
          <w:sz w:val="24"/>
          <w:szCs w:val="24"/>
        </w:rPr>
        <w:t xml:space="preserve"> _</w:t>
      </w:r>
      <w:r w:rsidR="00A30BC7">
        <w:rPr>
          <w:rFonts w:asciiTheme="minorHAnsi" w:hAnsiTheme="minorHAnsi" w:cs="Sylfaen"/>
          <w:sz w:val="24"/>
          <w:szCs w:val="24"/>
        </w:rPr>
        <w:t>(number)</w:t>
      </w:r>
      <w:r w:rsidR="00435937" w:rsidRPr="001B1080">
        <w:rPr>
          <w:rFonts w:asciiTheme="minorHAnsi" w:hAnsiTheme="minorHAnsi" w:cs="Sylfaen"/>
          <w:sz w:val="24"/>
          <w:szCs w:val="24"/>
        </w:rPr>
        <w:t>__</w:t>
      </w:r>
      <w:r w:rsidR="007D15A0" w:rsidRPr="001B1080">
        <w:rPr>
          <w:rFonts w:asciiTheme="minorHAnsi" w:hAnsiTheme="minorHAnsi" w:cs="Sylfaen"/>
          <w:sz w:val="24"/>
          <w:szCs w:val="24"/>
        </w:rPr>
        <w:t xml:space="preserve"> beneficiaries, defined by the </w:t>
      </w:r>
      <w:r w:rsidR="00435937" w:rsidRPr="001B1080">
        <w:rPr>
          <w:rFonts w:asciiTheme="minorHAnsi" w:hAnsiTheme="minorHAnsi" w:cs="Sylfaen"/>
          <w:sz w:val="24"/>
          <w:szCs w:val="24"/>
        </w:rPr>
        <w:t>measures</w:t>
      </w:r>
      <w:r w:rsidR="007D15A0" w:rsidRPr="001B1080">
        <w:rPr>
          <w:rFonts w:asciiTheme="minorHAnsi" w:hAnsiTheme="minorHAnsi" w:cs="Sylfaen"/>
          <w:sz w:val="24"/>
          <w:szCs w:val="24"/>
        </w:rPr>
        <w:t xml:space="preserve">, approved by </w:t>
      </w:r>
      <w:r w:rsidR="00D6546A" w:rsidRPr="001B1080">
        <w:rPr>
          <w:rFonts w:asciiTheme="minorHAnsi" w:hAnsiTheme="minorHAnsi" w:cs="Sylfaen"/>
          <w:sz w:val="24"/>
          <w:szCs w:val="24"/>
        </w:rPr>
        <w:t xml:space="preserve"> </w:t>
      </w:r>
      <w:r w:rsidR="004B4061" w:rsidRPr="001B1080">
        <w:rPr>
          <w:rFonts w:asciiTheme="minorHAnsi" w:hAnsiTheme="minorHAnsi" w:cs="Sylfaen"/>
          <w:sz w:val="24"/>
          <w:szCs w:val="24"/>
        </w:rPr>
        <w:t>RA Governmental Decree</w:t>
      </w:r>
      <w:r w:rsidR="00A30BC7">
        <w:rPr>
          <w:rFonts w:asciiTheme="minorHAnsi" w:hAnsiTheme="minorHAnsi" w:cs="Sylfaen"/>
          <w:sz w:val="24"/>
          <w:szCs w:val="24"/>
        </w:rPr>
        <w:t xml:space="preserve"> No</w:t>
      </w:r>
      <w:r w:rsidR="004B4061" w:rsidRPr="001B1080">
        <w:rPr>
          <w:rFonts w:asciiTheme="minorHAnsi" w:hAnsiTheme="minorHAnsi" w:cs="Sylfaen"/>
          <w:sz w:val="24"/>
          <w:szCs w:val="24"/>
        </w:rPr>
        <w:t xml:space="preserve"> _____</w:t>
      </w:r>
      <w:r w:rsidR="00A30BC7">
        <w:rPr>
          <w:rFonts w:asciiTheme="minorHAnsi" w:hAnsiTheme="minorHAnsi" w:cs="Sylfaen"/>
          <w:sz w:val="24"/>
          <w:szCs w:val="24"/>
        </w:rPr>
        <w:t>.</w:t>
      </w:r>
      <w:r w:rsidR="004B4061" w:rsidRPr="001B1080">
        <w:rPr>
          <w:rFonts w:asciiTheme="minorHAnsi" w:hAnsiTheme="minorHAnsi" w:cs="Sylfaen"/>
          <w:sz w:val="24"/>
          <w:szCs w:val="24"/>
        </w:rPr>
        <w:t xml:space="preserve"> </w:t>
      </w:r>
    </w:p>
    <w:p w14:paraId="101031BA" w14:textId="2D442372" w:rsidR="00D61D80" w:rsidRDefault="00676392" w:rsidP="00035D79">
      <w:pPr>
        <w:spacing w:before="120" w:after="120" w:line="240" w:lineRule="auto"/>
        <w:ind w:left="270"/>
        <w:jc w:val="both"/>
        <w:rPr>
          <w:rFonts w:asciiTheme="minorHAnsi" w:hAnsiTheme="minorHAnsi" w:cs="Sylfaen"/>
          <w:sz w:val="24"/>
          <w:szCs w:val="24"/>
        </w:rPr>
      </w:pPr>
      <w:r w:rsidRPr="001B1080">
        <w:rPr>
          <w:rFonts w:asciiTheme="minorHAnsi" w:hAnsiTheme="minorHAnsi" w:cs="Sylfaen"/>
          <w:sz w:val="24"/>
          <w:szCs w:val="24"/>
        </w:rPr>
        <w:t>(</w:t>
      </w:r>
      <w:r w:rsidR="00C40C3E" w:rsidRPr="001B1080">
        <w:rPr>
          <w:rFonts w:asciiTheme="minorHAnsi" w:hAnsiTheme="minorHAnsi" w:cs="Sylfaen"/>
          <w:i/>
          <w:iCs/>
          <w:sz w:val="24"/>
          <w:szCs w:val="24"/>
        </w:rPr>
        <w:t>N</w:t>
      </w:r>
      <w:r w:rsidRPr="001B1080">
        <w:rPr>
          <w:rFonts w:asciiTheme="minorHAnsi" w:hAnsiTheme="minorHAnsi" w:cs="Sylfaen"/>
          <w:i/>
          <w:iCs/>
          <w:sz w:val="24"/>
          <w:szCs w:val="24"/>
        </w:rPr>
        <w:t xml:space="preserve">ote: here please mention details on the </w:t>
      </w:r>
      <w:r w:rsidR="00322583" w:rsidRPr="001B1080">
        <w:rPr>
          <w:rFonts w:asciiTheme="minorHAnsi" w:hAnsiTheme="minorHAnsi" w:cs="Sylfaen"/>
          <w:i/>
          <w:iCs/>
          <w:sz w:val="24"/>
          <w:szCs w:val="24"/>
        </w:rPr>
        <w:t>frequency of the transfer, cost per beneficiary, timelines, as well as the organization</w:t>
      </w:r>
      <w:r w:rsidR="00C40C3E" w:rsidRPr="001B1080">
        <w:rPr>
          <w:rFonts w:asciiTheme="minorHAnsi" w:hAnsiTheme="minorHAnsi" w:cs="Sylfaen"/>
          <w:i/>
          <w:iCs/>
          <w:sz w:val="24"/>
          <w:szCs w:val="24"/>
        </w:rPr>
        <w:t xml:space="preserve"> to which the funds will be provided – Social Security Service, Haypost or banks</w:t>
      </w:r>
      <w:r w:rsidR="00C40C3E" w:rsidRPr="001B1080">
        <w:rPr>
          <w:rFonts w:asciiTheme="minorHAnsi" w:hAnsiTheme="minorHAnsi" w:cs="Sylfaen"/>
          <w:sz w:val="24"/>
          <w:szCs w:val="24"/>
        </w:rPr>
        <w:t>)</w:t>
      </w:r>
    </w:p>
    <w:p w14:paraId="5ED5C5D5" w14:textId="11003F82" w:rsidR="004B4061" w:rsidRPr="001B1080" w:rsidRDefault="00616C06" w:rsidP="00035D79">
      <w:pPr>
        <w:spacing w:before="120" w:after="120" w:line="240" w:lineRule="auto"/>
        <w:ind w:left="270"/>
        <w:jc w:val="both"/>
        <w:rPr>
          <w:rFonts w:asciiTheme="minorHAnsi" w:hAnsiTheme="minorHAnsi" w:cs="Sylfaen"/>
          <w:sz w:val="24"/>
          <w:szCs w:val="24"/>
        </w:rPr>
      </w:pPr>
      <w:r w:rsidRPr="001B1080">
        <w:rPr>
          <w:rFonts w:asciiTheme="minorHAnsi" w:hAnsiTheme="minorHAnsi" w:cs="Sylfaen"/>
          <w:sz w:val="24"/>
          <w:szCs w:val="24"/>
        </w:rPr>
        <w:t>3</w:t>
      </w:r>
      <w:r w:rsidR="00610650" w:rsidRPr="001B1080">
        <w:rPr>
          <w:rFonts w:asciiTheme="minorHAnsi" w:hAnsiTheme="minorHAnsi" w:cs="Sylfaen"/>
          <w:sz w:val="24"/>
          <w:szCs w:val="24"/>
        </w:rPr>
        <w:t>.</w:t>
      </w:r>
      <w:r w:rsidR="008F2DC5" w:rsidRPr="001B1080">
        <w:rPr>
          <w:rFonts w:asciiTheme="minorHAnsi" w:hAnsiTheme="minorHAnsi" w:cs="Sylfaen"/>
          <w:sz w:val="24"/>
          <w:szCs w:val="24"/>
          <w:lang w:val="hy-AM"/>
        </w:rPr>
        <w:t xml:space="preserve">1.2. </w:t>
      </w:r>
      <w:r w:rsidR="004B4061" w:rsidRPr="001B1080">
        <w:rPr>
          <w:rFonts w:asciiTheme="minorHAnsi" w:hAnsiTheme="minorHAnsi" w:cs="Sylfaen"/>
          <w:sz w:val="24"/>
          <w:szCs w:val="24"/>
        </w:rPr>
        <w:t xml:space="preserve">Ensure the </w:t>
      </w:r>
      <w:r w:rsidR="001A4232" w:rsidRPr="001B1080">
        <w:rPr>
          <w:rFonts w:asciiTheme="minorHAnsi" w:hAnsiTheme="minorHAnsi" w:cs="Sylfaen"/>
          <w:sz w:val="24"/>
          <w:szCs w:val="24"/>
        </w:rPr>
        <w:t xml:space="preserve">transfer </w:t>
      </w:r>
      <w:r w:rsidR="004B4061" w:rsidRPr="001B1080">
        <w:rPr>
          <w:rFonts w:asciiTheme="minorHAnsi" w:hAnsiTheme="minorHAnsi" w:cs="Sylfaen"/>
          <w:sz w:val="24"/>
          <w:szCs w:val="24"/>
        </w:rPr>
        <w:t xml:space="preserve">of the sum, mentioned in Clause </w:t>
      </w:r>
      <w:r w:rsidR="00A50E61" w:rsidRPr="001B1080">
        <w:rPr>
          <w:rFonts w:asciiTheme="minorHAnsi" w:hAnsiTheme="minorHAnsi" w:cs="Sylfaen"/>
          <w:sz w:val="24"/>
          <w:szCs w:val="24"/>
        </w:rPr>
        <w:t>3</w:t>
      </w:r>
      <w:r w:rsidR="007F12D5" w:rsidRPr="001B1080">
        <w:rPr>
          <w:rFonts w:asciiTheme="minorHAnsi" w:hAnsiTheme="minorHAnsi" w:cs="Sylfaen"/>
          <w:sz w:val="24"/>
          <w:szCs w:val="24"/>
        </w:rPr>
        <w:t>.</w:t>
      </w:r>
      <w:r w:rsidR="004B4061" w:rsidRPr="001B1080">
        <w:rPr>
          <w:rFonts w:asciiTheme="minorHAnsi" w:hAnsiTheme="minorHAnsi" w:cs="Sylfaen"/>
          <w:sz w:val="24"/>
          <w:szCs w:val="24"/>
        </w:rPr>
        <w:t>1.1 of this Memorandum within the timeline</w:t>
      </w:r>
      <w:r w:rsidR="00033B74" w:rsidRPr="001B1080">
        <w:rPr>
          <w:rFonts w:asciiTheme="minorHAnsi" w:hAnsiTheme="minorHAnsi" w:cs="Sylfaen"/>
          <w:sz w:val="24"/>
          <w:szCs w:val="24"/>
        </w:rPr>
        <w:t xml:space="preserve">s approved by the </w:t>
      </w:r>
      <w:r w:rsidR="003A6C0B" w:rsidRPr="001B1080">
        <w:rPr>
          <w:rFonts w:asciiTheme="minorHAnsi" w:hAnsiTheme="minorHAnsi" w:cs="Sylfaen"/>
          <w:sz w:val="24"/>
          <w:szCs w:val="24"/>
        </w:rPr>
        <w:t xml:space="preserve">respective </w:t>
      </w:r>
      <w:r w:rsidR="00033B74" w:rsidRPr="001B1080">
        <w:rPr>
          <w:rFonts w:asciiTheme="minorHAnsi" w:hAnsiTheme="minorHAnsi" w:cs="Sylfaen"/>
          <w:sz w:val="24"/>
          <w:szCs w:val="24"/>
        </w:rPr>
        <w:t>decree of the RA Government.</w:t>
      </w:r>
    </w:p>
    <w:p w14:paraId="7D19726A" w14:textId="0BE23376" w:rsidR="009929B6" w:rsidRPr="001B1080" w:rsidRDefault="00616C06" w:rsidP="00035D79">
      <w:pPr>
        <w:spacing w:before="120" w:after="120" w:line="240" w:lineRule="auto"/>
        <w:ind w:left="270"/>
        <w:jc w:val="both"/>
        <w:rPr>
          <w:rFonts w:asciiTheme="minorHAnsi" w:hAnsiTheme="minorHAnsi" w:cs="Sylfaen"/>
          <w:sz w:val="24"/>
          <w:szCs w:val="24"/>
        </w:rPr>
      </w:pPr>
      <w:r w:rsidRPr="001B1080">
        <w:rPr>
          <w:rFonts w:asciiTheme="minorHAnsi" w:hAnsiTheme="minorHAnsi" w:cs="Sylfaen"/>
          <w:sz w:val="24"/>
          <w:szCs w:val="24"/>
        </w:rPr>
        <w:t>3</w:t>
      </w:r>
      <w:r w:rsidR="00610650" w:rsidRPr="001B1080">
        <w:rPr>
          <w:rFonts w:asciiTheme="minorHAnsi" w:hAnsiTheme="minorHAnsi" w:cs="Sylfaen"/>
          <w:sz w:val="24"/>
          <w:szCs w:val="24"/>
        </w:rPr>
        <w:t>.</w:t>
      </w:r>
      <w:r w:rsidR="009929B6" w:rsidRPr="001B1080">
        <w:rPr>
          <w:rFonts w:asciiTheme="minorHAnsi" w:hAnsiTheme="minorHAnsi" w:cs="Sylfaen"/>
          <w:sz w:val="24"/>
          <w:szCs w:val="24"/>
        </w:rPr>
        <w:t>1.3.</w:t>
      </w:r>
      <w:r w:rsidR="00C06E4E" w:rsidRPr="001B1080">
        <w:rPr>
          <w:rFonts w:asciiTheme="minorHAnsi" w:hAnsiTheme="minorHAnsi" w:cs="Sylfaen"/>
          <w:sz w:val="24"/>
          <w:szCs w:val="24"/>
        </w:rPr>
        <w:t xml:space="preserve"> </w:t>
      </w:r>
      <w:r w:rsidR="004F15F3" w:rsidRPr="001B1080">
        <w:rPr>
          <w:rFonts w:asciiTheme="minorHAnsi" w:hAnsiTheme="minorHAnsi" w:cs="Sylfaen"/>
          <w:sz w:val="24"/>
          <w:szCs w:val="24"/>
        </w:rPr>
        <w:t>Conduct</w:t>
      </w:r>
      <w:r w:rsidR="00C06E4E" w:rsidRPr="001B1080">
        <w:rPr>
          <w:rFonts w:asciiTheme="minorHAnsi" w:hAnsiTheme="minorHAnsi" w:cs="Sylfaen"/>
          <w:sz w:val="24"/>
          <w:szCs w:val="24"/>
        </w:rPr>
        <w:t xml:space="preserve"> monitoring of the provided financial support.</w:t>
      </w:r>
    </w:p>
    <w:p w14:paraId="3773FA36" w14:textId="77777777" w:rsidR="00C0202E" w:rsidRPr="001B1080" w:rsidRDefault="00C0202E">
      <w:pPr>
        <w:spacing w:after="0" w:line="240" w:lineRule="auto"/>
        <w:jc w:val="both"/>
        <w:rPr>
          <w:rFonts w:asciiTheme="minorHAnsi" w:hAnsiTheme="minorHAnsi" w:cs="Sylfaen"/>
          <w:b/>
          <w:sz w:val="24"/>
          <w:szCs w:val="24"/>
          <w:lang w:val="hy-AM"/>
        </w:rPr>
      </w:pPr>
    </w:p>
    <w:p w14:paraId="7752AEEC" w14:textId="5C3AE0BF" w:rsidR="00C0202E" w:rsidRPr="001B1080" w:rsidRDefault="00616C06" w:rsidP="00E3586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B1080">
        <w:rPr>
          <w:rFonts w:asciiTheme="minorHAnsi" w:hAnsiTheme="minorHAnsi" w:cs="Sylfaen"/>
          <w:b/>
          <w:sz w:val="24"/>
          <w:szCs w:val="24"/>
        </w:rPr>
        <w:t>3</w:t>
      </w:r>
      <w:r w:rsidR="00610650" w:rsidRPr="001B1080">
        <w:rPr>
          <w:rFonts w:asciiTheme="minorHAnsi" w:hAnsiTheme="minorHAnsi" w:cs="Sylfaen"/>
          <w:b/>
          <w:sz w:val="24"/>
          <w:szCs w:val="24"/>
        </w:rPr>
        <w:t xml:space="preserve">.2. </w:t>
      </w:r>
      <w:r w:rsidR="00F23E4A" w:rsidRPr="001B1080">
        <w:rPr>
          <w:rFonts w:asciiTheme="minorHAnsi" w:hAnsiTheme="minorHAnsi" w:cs="Sylfaen"/>
          <w:b/>
          <w:sz w:val="24"/>
          <w:szCs w:val="24"/>
        </w:rPr>
        <w:t>The Ministry shall be obliged to:</w:t>
      </w:r>
    </w:p>
    <w:p w14:paraId="638A2F3F" w14:textId="539B7FC0" w:rsidR="00035D79" w:rsidRDefault="00616C06" w:rsidP="00035D79">
      <w:pPr>
        <w:spacing w:before="120" w:after="120" w:line="240" w:lineRule="auto"/>
        <w:ind w:left="270"/>
        <w:jc w:val="both"/>
        <w:rPr>
          <w:rFonts w:asciiTheme="minorHAnsi" w:hAnsiTheme="minorHAnsi"/>
          <w:sz w:val="24"/>
          <w:szCs w:val="24"/>
        </w:rPr>
      </w:pPr>
      <w:r w:rsidRPr="001B1080">
        <w:rPr>
          <w:rFonts w:asciiTheme="minorHAnsi" w:hAnsiTheme="minorHAnsi"/>
          <w:sz w:val="24"/>
          <w:szCs w:val="24"/>
        </w:rPr>
        <w:t>3</w:t>
      </w:r>
      <w:r w:rsidR="0090549D" w:rsidRPr="001B1080">
        <w:rPr>
          <w:rFonts w:asciiTheme="minorHAnsi" w:hAnsiTheme="minorHAnsi"/>
          <w:sz w:val="24"/>
          <w:szCs w:val="24"/>
        </w:rPr>
        <w:t>.2</w:t>
      </w:r>
      <w:r w:rsidR="008F2DC5" w:rsidRPr="001B1080">
        <w:rPr>
          <w:rFonts w:asciiTheme="minorHAnsi" w:hAnsiTheme="minorHAnsi"/>
          <w:sz w:val="24"/>
          <w:szCs w:val="24"/>
        </w:rPr>
        <w:t>.</w:t>
      </w:r>
      <w:r w:rsidR="0090549D" w:rsidRPr="001B1080">
        <w:rPr>
          <w:rFonts w:asciiTheme="minorHAnsi" w:hAnsiTheme="minorHAnsi"/>
          <w:sz w:val="24"/>
          <w:szCs w:val="24"/>
        </w:rPr>
        <w:t>1</w:t>
      </w:r>
      <w:r w:rsidR="008F2DC5" w:rsidRPr="001B1080">
        <w:rPr>
          <w:rFonts w:asciiTheme="minorHAnsi" w:hAnsiTheme="minorHAnsi"/>
          <w:sz w:val="24"/>
          <w:szCs w:val="24"/>
        </w:rPr>
        <w:t xml:space="preserve">. </w:t>
      </w:r>
      <w:r w:rsidR="00F23E4A" w:rsidRPr="00035D79">
        <w:rPr>
          <w:rFonts w:asciiTheme="minorHAnsi" w:hAnsiTheme="minorHAnsi" w:cs="Sylfaen"/>
          <w:sz w:val="24"/>
          <w:szCs w:val="24"/>
        </w:rPr>
        <w:t>Collaborate</w:t>
      </w:r>
      <w:r w:rsidR="00F23E4A" w:rsidRPr="001B1080">
        <w:rPr>
          <w:rFonts w:asciiTheme="minorHAnsi" w:hAnsiTheme="minorHAnsi"/>
          <w:sz w:val="24"/>
          <w:szCs w:val="24"/>
        </w:rPr>
        <w:t xml:space="preserve"> with</w:t>
      </w:r>
      <w:r w:rsidR="008F2DC5" w:rsidRPr="001B1080">
        <w:rPr>
          <w:rFonts w:asciiTheme="minorHAnsi" w:hAnsiTheme="minorHAnsi"/>
          <w:sz w:val="24"/>
          <w:szCs w:val="24"/>
          <w:lang w:val="hy-AM"/>
        </w:rPr>
        <w:t xml:space="preserve"> </w:t>
      </w:r>
      <w:r w:rsidR="00365A66" w:rsidRPr="001B1080">
        <w:rPr>
          <w:rFonts w:asciiTheme="minorHAnsi" w:hAnsiTheme="minorHAnsi"/>
          <w:sz w:val="24"/>
          <w:szCs w:val="24"/>
        </w:rPr>
        <w:t>the Organization</w:t>
      </w:r>
      <w:r w:rsidR="00F23E4A" w:rsidRPr="001B1080">
        <w:rPr>
          <w:rFonts w:asciiTheme="minorHAnsi" w:hAnsiTheme="minorHAnsi"/>
          <w:sz w:val="24"/>
          <w:szCs w:val="24"/>
        </w:rPr>
        <w:t xml:space="preserve">, expressing willingness </w:t>
      </w:r>
      <w:r w:rsidR="000F7B10" w:rsidRPr="001B1080">
        <w:rPr>
          <w:rFonts w:asciiTheme="minorHAnsi" w:hAnsiTheme="minorHAnsi"/>
          <w:sz w:val="24"/>
          <w:szCs w:val="24"/>
        </w:rPr>
        <w:t>to support the latter’s participation in the</w:t>
      </w:r>
      <w:r w:rsidR="00FD3E7B" w:rsidRPr="001B1080">
        <w:rPr>
          <w:rFonts w:asciiTheme="minorHAnsi" w:hAnsiTheme="minorHAnsi"/>
          <w:sz w:val="24"/>
          <w:szCs w:val="24"/>
        </w:rPr>
        <w:t xml:space="preserve"> activities</w:t>
      </w:r>
      <w:r w:rsidR="006C4A4E" w:rsidRPr="001B1080">
        <w:rPr>
          <w:rFonts w:asciiTheme="minorHAnsi" w:hAnsiTheme="minorHAnsi"/>
          <w:sz w:val="24"/>
          <w:szCs w:val="24"/>
        </w:rPr>
        <w:t xml:space="preserve"> of</w:t>
      </w:r>
      <w:r w:rsidR="001779DC" w:rsidRPr="001B1080">
        <w:rPr>
          <w:rFonts w:asciiTheme="minorHAnsi" w:hAnsiTheme="minorHAnsi"/>
          <w:sz w:val="24"/>
          <w:szCs w:val="24"/>
        </w:rPr>
        <w:t>_________</w:t>
      </w:r>
      <w:r w:rsidR="00035D79">
        <w:rPr>
          <w:rFonts w:asciiTheme="minorHAnsi" w:hAnsiTheme="minorHAnsi"/>
          <w:sz w:val="24"/>
          <w:szCs w:val="24"/>
        </w:rPr>
        <w:t xml:space="preserve"> </w:t>
      </w:r>
      <w:r w:rsidR="001779DC" w:rsidRPr="001B1080">
        <w:rPr>
          <w:rFonts w:asciiTheme="minorHAnsi" w:hAnsiTheme="minorHAnsi"/>
          <w:sz w:val="24"/>
          <w:szCs w:val="24"/>
        </w:rPr>
        <w:t>(</w:t>
      </w:r>
      <w:r w:rsidR="001779DC" w:rsidRPr="00035D79">
        <w:rPr>
          <w:rFonts w:asciiTheme="minorHAnsi" w:hAnsiTheme="minorHAnsi"/>
          <w:i/>
          <w:iCs/>
          <w:sz w:val="24"/>
          <w:szCs w:val="24"/>
        </w:rPr>
        <w:t>mention the specific programme title for which support is provided or number of respective Government Decree</w:t>
      </w:r>
      <w:r w:rsidR="001779DC" w:rsidRPr="001B1080">
        <w:rPr>
          <w:rFonts w:asciiTheme="minorHAnsi" w:hAnsiTheme="minorHAnsi"/>
          <w:sz w:val="24"/>
          <w:szCs w:val="24"/>
        </w:rPr>
        <w:t>)</w:t>
      </w:r>
      <w:r w:rsidR="00035D79">
        <w:rPr>
          <w:rFonts w:asciiTheme="minorHAnsi" w:hAnsiTheme="minorHAnsi"/>
          <w:sz w:val="24"/>
          <w:szCs w:val="24"/>
        </w:rPr>
        <w:t xml:space="preserve"> </w:t>
      </w:r>
      <w:r w:rsidR="001779DC" w:rsidRPr="001B1080">
        <w:rPr>
          <w:rFonts w:asciiTheme="minorHAnsi" w:hAnsiTheme="minorHAnsi"/>
          <w:sz w:val="24"/>
          <w:szCs w:val="24"/>
        </w:rPr>
        <w:t xml:space="preserve">_____ </w:t>
      </w:r>
      <w:r w:rsidR="006C4A4E" w:rsidRPr="001B1080">
        <w:rPr>
          <w:rFonts w:asciiTheme="minorHAnsi" w:hAnsiTheme="minorHAnsi"/>
          <w:sz w:val="24"/>
          <w:szCs w:val="24"/>
        </w:rPr>
        <w:t>with the aim of providing social assistance.</w:t>
      </w:r>
    </w:p>
    <w:p w14:paraId="5CE81B18" w14:textId="77777777" w:rsidR="00035D79" w:rsidRDefault="00ED7A64" w:rsidP="00035D79">
      <w:pPr>
        <w:spacing w:before="120" w:after="120" w:line="240" w:lineRule="auto"/>
        <w:ind w:left="270"/>
        <w:jc w:val="both"/>
        <w:rPr>
          <w:rFonts w:asciiTheme="minorHAnsi" w:hAnsiTheme="minorHAnsi"/>
          <w:sz w:val="24"/>
          <w:szCs w:val="24"/>
        </w:rPr>
      </w:pPr>
      <w:r w:rsidRPr="001B1080">
        <w:rPr>
          <w:rFonts w:asciiTheme="minorHAnsi" w:hAnsiTheme="minorHAnsi"/>
          <w:sz w:val="24"/>
          <w:szCs w:val="24"/>
        </w:rPr>
        <w:t>3</w:t>
      </w:r>
      <w:r w:rsidR="0090549D" w:rsidRPr="001B1080">
        <w:rPr>
          <w:rFonts w:asciiTheme="minorHAnsi" w:hAnsiTheme="minorHAnsi"/>
          <w:sz w:val="24"/>
          <w:szCs w:val="24"/>
        </w:rPr>
        <w:t>.2.2</w:t>
      </w:r>
      <w:r w:rsidR="008F2DC5" w:rsidRPr="001B1080">
        <w:rPr>
          <w:rFonts w:asciiTheme="minorHAnsi" w:hAnsiTheme="minorHAnsi"/>
          <w:sz w:val="24"/>
          <w:szCs w:val="24"/>
          <w:lang w:val="hy-AM"/>
        </w:rPr>
        <w:t xml:space="preserve"> </w:t>
      </w:r>
      <w:r w:rsidR="00E637BD" w:rsidRPr="001B1080">
        <w:rPr>
          <w:rFonts w:asciiTheme="minorHAnsi" w:hAnsiTheme="minorHAnsi"/>
          <w:sz w:val="24"/>
          <w:szCs w:val="24"/>
        </w:rPr>
        <w:t xml:space="preserve">Inform the public about the contribution made by </w:t>
      </w:r>
      <w:r w:rsidR="00EC7304" w:rsidRPr="001B1080">
        <w:rPr>
          <w:rFonts w:asciiTheme="minorHAnsi" w:hAnsiTheme="minorHAnsi"/>
          <w:sz w:val="24"/>
          <w:szCs w:val="24"/>
        </w:rPr>
        <w:t>the Organization</w:t>
      </w:r>
      <w:r w:rsidR="008E6FC9" w:rsidRPr="001B1080">
        <w:rPr>
          <w:rFonts w:asciiTheme="minorHAnsi" w:hAnsiTheme="minorHAnsi"/>
          <w:sz w:val="24"/>
          <w:szCs w:val="24"/>
        </w:rPr>
        <w:t xml:space="preserve"> for the implementation of the programme</w:t>
      </w:r>
      <w:r w:rsidR="000403B8" w:rsidRPr="001B1080">
        <w:rPr>
          <w:rFonts w:asciiTheme="minorHAnsi" w:hAnsiTheme="minorHAnsi"/>
          <w:sz w:val="24"/>
          <w:szCs w:val="24"/>
        </w:rPr>
        <w:t xml:space="preserve">, including </w:t>
      </w:r>
      <w:r w:rsidR="0036322A" w:rsidRPr="001B1080">
        <w:rPr>
          <w:rFonts w:asciiTheme="minorHAnsi" w:hAnsiTheme="minorHAnsi"/>
          <w:sz w:val="24"/>
          <w:szCs w:val="24"/>
        </w:rPr>
        <w:t>volume of support, number of beneficiaries and other features</w:t>
      </w:r>
      <w:r w:rsidR="00EC7304" w:rsidRPr="001B1080">
        <w:rPr>
          <w:rFonts w:asciiTheme="minorHAnsi" w:hAnsiTheme="minorHAnsi"/>
          <w:sz w:val="24"/>
          <w:szCs w:val="24"/>
        </w:rPr>
        <w:t>.</w:t>
      </w:r>
    </w:p>
    <w:p w14:paraId="1DBCB2B3" w14:textId="77777777" w:rsidR="00035D79" w:rsidRDefault="00ED7A64" w:rsidP="00035D79">
      <w:pPr>
        <w:spacing w:before="120" w:after="120" w:line="240" w:lineRule="auto"/>
        <w:ind w:left="270"/>
        <w:jc w:val="both"/>
        <w:rPr>
          <w:rFonts w:asciiTheme="minorHAnsi" w:hAnsiTheme="minorHAnsi"/>
          <w:sz w:val="24"/>
          <w:szCs w:val="24"/>
        </w:rPr>
      </w:pPr>
      <w:r w:rsidRPr="001B1080">
        <w:rPr>
          <w:rFonts w:asciiTheme="minorHAnsi" w:hAnsiTheme="minorHAnsi"/>
          <w:sz w:val="24"/>
          <w:szCs w:val="24"/>
        </w:rPr>
        <w:t>3</w:t>
      </w:r>
      <w:r w:rsidR="0090549D" w:rsidRPr="001B1080">
        <w:rPr>
          <w:rFonts w:asciiTheme="minorHAnsi" w:hAnsiTheme="minorHAnsi"/>
          <w:sz w:val="24"/>
          <w:szCs w:val="24"/>
        </w:rPr>
        <w:t>.2.3</w:t>
      </w:r>
      <w:r w:rsidR="008F2DC5" w:rsidRPr="001B1080">
        <w:rPr>
          <w:rFonts w:asciiTheme="minorHAnsi" w:hAnsiTheme="minorHAnsi"/>
          <w:sz w:val="24"/>
          <w:szCs w:val="24"/>
          <w:lang w:val="hy-AM"/>
        </w:rPr>
        <w:t>.</w:t>
      </w:r>
      <w:r w:rsidR="00E637BD" w:rsidRPr="001B1080">
        <w:rPr>
          <w:rFonts w:asciiTheme="minorHAnsi" w:hAnsiTheme="minorHAnsi"/>
          <w:sz w:val="24"/>
          <w:szCs w:val="24"/>
        </w:rPr>
        <w:t xml:space="preserve"> </w:t>
      </w:r>
      <w:r w:rsidR="00FA6D67" w:rsidRPr="001B1080">
        <w:rPr>
          <w:rFonts w:asciiTheme="minorHAnsi" w:hAnsiTheme="minorHAnsi"/>
          <w:sz w:val="24"/>
          <w:szCs w:val="24"/>
        </w:rPr>
        <w:t xml:space="preserve">Solely for the </w:t>
      </w:r>
      <w:r w:rsidR="000C28DE" w:rsidRPr="001B1080">
        <w:rPr>
          <w:rFonts w:asciiTheme="minorHAnsi" w:hAnsiTheme="minorHAnsi"/>
          <w:sz w:val="24"/>
          <w:szCs w:val="24"/>
        </w:rPr>
        <w:t>activities envisaged in this MoU, p</w:t>
      </w:r>
      <w:r w:rsidR="00EC4ABD" w:rsidRPr="001B1080">
        <w:rPr>
          <w:rFonts w:asciiTheme="minorHAnsi" w:hAnsiTheme="minorHAnsi"/>
          <w:sz w:val="24"/>
          <w:szCs w:val="24"/>
        </w:rPr>
        <w:t xml:space="preserve">rovide </w:t>
      </w:r>
      <w:r w:rsidR="009A2A9B" w:rsidRPr="001B1080">
        <w:rPr>
          <w:rFonts w:asciiTheme="minorHAnsi" w:hAnsiTheme="minorHAnsi"/>
          <w:sz w:val="24"/>
          <w:szCs w:val="24"/>
        </w:rPr>
        <w:t xml:space="preserve">personal data and </w:t>
      </w:r>
      <w:r w:rsidR="00EC4ABD" w:rsidRPr="001B1080">
        <w:rPr>
          <w:rFonts w:asciiTheme="minorHAnsi" w:hAnsiTheme="minorHAnsi"/>
          <w:sz w:val="24"/>
          <w:szCs w:val="24"/>
        </w:rPr>
        <w:t>information</w:t>
      </w:r>
      <w:r w:rsidR="00993663" w:rsidRPr="001B1080">
        <w:rPr>
          <w:rFonts w:asciiTheme="minorHAnsi" w:hAnsiTheme="minorHAnsi"/>
          <w:sz w:val="24"/>
          <w:szCs w:val="24"/>
        </w:rPr>
        <w:t xml:space="preserve"> to the Organization</w:t>
      </w:r>
      <w:r w:rsidR="000C28DE" w:rsidRPr="001B1080">
        <w:rPr>
          <w:rFonts w:asciiTheme="minorHAnsi" w:hAnsiTheme="minorHAnsi"/>
          <w:sz w:val="24"/>
          <w:szCs w:val="24"/>
        </w:rPr>
        <w:t xml:space="preserve"> on</w:t>
      </w:r>
      <w:r w:rsidR="00355A26" w:rsidRPr="001B1080">
        <w:rPr>
          <w:rFonts w:asciiTheme="minorHAnsi" w:hAnsiTheme="minorHAnsi"/>
          <w:sz w:val="24"/>
          <w:szCs w:val="24"/>
        </w:rPr>
        <w:t xml:space="preserve"> those</w:t>
      </w:r>
      <w:r w:rsidR="000C28DE" w:rsidRPr="001B1080">
        <w:rPr>
          <w:rFonts w:asciiTheme="minorHAnsi" w:hAnsiTheme="minorHAnsi"/>
          <w:sz w:val="24"/>
          <w:szCs w:val="24"/>
        </w:rPr>
        <w:t xml:space="preserve"> beneficiaries</w:t>
      </w:r>
      <w:r w:rsidR="00355A26" w:rsidRPr="001B1080">
        <w:rPr>
          <w:rFonts w:asciiTheme="minorHAnsi" w:hAnsiTheme="minorHAnsi"/>
          <w:sz w:val="24"/>
          <w:szCs w:val="24"/>
        </w:rPr>
        <w:t xml:space="preserve"> who are targeted by the programme and who have expressed their consent for provision of </w:t>
      </w:r>
      <w:r w:rsidR="00AE476F" w:rsidRPr="001B1080">
        <w:rPr>
          <w:rFonts w:asciiTheme="minorHAnsi" w:hAnsiTheme="minorHAnsi"/>
          <w:sz w:val="24"/>
          <w:szCs w:val="24"/>
        </w:rPr>
        <w:t xml:space="preserve">such </w:t>
      </w:r>
      <w:r w:rsidR="00355A26" w:rsidRPr="001B1080">
        <w:rPr>
          <w:rFonts w:asciiTheme="minorHAnsi" w:hAnsiTheme="minorHAnsi"/>
          <w:sz w:val="24"/>
          <w:szCs w:val="24"/>
        </w:rPr>
        <w:t>information,</w:t>
      </w:r>
      <w:r w:rsidR="00AE476F" w:rsidRPr="001B1080">
        <w:rPr>
          <w:rFonts w:asciiTheme="minorHAnsi" w:hAnsiTheme="minorHAnsi"/>
          <w:sz w:val="24"/>
          <w:szCs w:val="24"/>
        </w:rPr>
        <w:t xml:space="preserve"> and support the implementation of planned monitoring activities by the Organization. </w:t>
      </w:r>
    </w:p>
    <w:p w14:paraId="6083711C" w14:textId="2DF4A723" w:rsidR="00C0202E" w:rsidRPr="001B1080" w:rsidRDefault="00F0602D" w:rsidP="00035D79">
      <w:pPr>
        <w:spacing w:before="120" w:after="120" w:line="240" w:lineRule="auto"/>
        <w:ind w:left="270"/>
        <w:jc w:val="both"/>
        <w:rPr>
          <w:rFonts w:asciiTheme="minorHAnsi" w:hAnsiTheme="minorHAnsi"/>
          <w:sz w:val="24"/>
          <w:szCs w:val="24"/>
        </w:rPr>
      </w:pPr>
      <w:r w:rsidRPr="001B1080">
        <w:rPr>
          <w:rFonts w:asciiTheme="minorHAnsi" w:hAnsiTheme="minorHAnsi"/>
          <w:sz w:val="24"/>
          <w:szCs w:val="24"/>
        </w:rPr>
        <w:t>3.2.4. Solely for the activities envisaged in this MoU, provide to the Organization</w:t>
      </w:r>
      <w:r w:rsidR="00E44084" w:rsidRPr="001B1080">
        <w:rPr>
          <w:rFonts w:asciiTheme="minorHAnsi" w:hAnsiTheme="minorHAnsi"/>
          <w:sz w:val="24"/>
          <w:szCs w:val="24"/>
        </w:rPr>
        <w:t xml:space="preserve"> necessary information</w:t>
      </w:r>
      <w:r w:rsidR="000A6D42" w:rsidRPr="001B1080">
        <w:rPr>
          <w:rFonts w:asciiTheme="minorHAnsi" w:hAnsiTheme="minorHAnsi"/>
          <w:sz w:val="24"/>
          <w:szCs w:val="24"/>
        </w:rPr>
        <w:t xml:space="preserve"> on the</w:t>
      </w:r>
      <w:r w:rsidR="00960825" w:rsidRPr="001B1080">
        <w:rPr>
          <w:rFonts w:asciiTheme="minorHAnsi" w:hAnsiTheme="minorHAnsi"/>
          <w:sz w:val="24"/>
          <w:szCs w:val="24"/>
        </w:rPr>
        <w:t xml:space="preserve"> targeted use of financial resources</w:t>
      </w:r>
      <w:r w:rsidR="00DC53FC" w:rsidRPr="001B1080">
        <w:rPr>
          <w:rFonts w:asciiTheme="minorHAnsi" w:hAnsiTheme="minorHAnsi"/>
          <w:sz w:val="24"/>
          <w:szCs w:val="24"/>
        </w:rPr>
        <w:t>.</w:t>
      </w:r>
    </w:p>
    <w:p w14:paraId="2D9737F5" w14:textId="4A6773B9" w:rsidR="00C0202E" w:rsidRPr="001B1080" w:rsidRDefault="0090549D" w:rsidP="008A2409">
      <w:pPr>
        <w:jc w:val="both"/>
        <w:rPr>
          <w:rFonts w:asciiTheme="minorHAnsi" w:hAnsiTheme="minorHAnsi"/>
          <w:b/>
          <w:sz w:val="24"/>
          <w:szCs w:val="24"/>
          <w:u w:val="single"/>
          <w:lang w:val="hy-AM"/>
        </w:rPr>
      </w:pPr>
      <w:r w:rsidRPr="001B1080">
        <w:rPr>
          <w:rFonts w:asciiTheme="minorHAnsi" w:hAnsiTheme="minorHAnsi"/>
          <w:sz w:val="24"/>
          <w:szCs w:val="24"/>
        </w:rPr>
        <w:t xml:space="preserve"> </w:t>
      </w:r>
    </w:p>
    <w:p w14:paraId="1D4A845A" w14:textId="78A72EE4" w:rsidR="00C0202E" w:rsidRPr="001B1080" w:rsidRDefault="00EB35C4" w:rsidP="00C460D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B1080">
        <w:rPr>
          <w:rFonts w:asciiTheme="minorHAnsi" w:hAnsiTheme="minorHAnsi"/>
          <w:b/>
          <w:sz w:val="24"/>
          <w:szCs w:val="24"/>
          <w:u w:val="single"/>
        </w:rPr>
        <w:t>4</w:t>
      </w:r>
      <w:r w:rsidR="008F2DC5" w:rsidRPr="001B1080">
        <w:rPr>
          <w:rFonts w:asciiTheme="minorHAnsi" w:hAnsiTheme="minorHAnsi"/>
          <w:b/>
          <w:sz w:val="24"/>
          <w:szCs w:val="24"/>
          <w:u w:val="single"/>
          <w:lang w:val="hy-AM"/>
        </w:rPr>
        <w:t xml:space="preserve"> </w:t>
      </w:r>
      <w:r w:rsidR="00CA6563" w:rsidRPr="001B1080">
        <w:rPr>
          <w:rFonts w:asciiTheme="minorHAnsi" w:hAnsiTheme="minorHAnsi"/>
          <w:b/>
          <w:sz w:val="24"/>
          <w:szCs w:val="24"/>
          <w:u w:val="single"/>
        </w:rPr>
        <w:t>Dispute Resolution Procedure</w:t>
      </w:r>
      <w:r w:rsidR="00FD2B79">
        <w:rPr>
          <w:rFonts w:asciiTheme="minorHAnsi" w:hAnsiTheme="minorHAnsi"/>
          <w:b/>
          <w:sz w:val="24"/>
          <w:szCs w:val="24"/>
          <w:u w:val="single"/>
        </w:rPr>
        <w:t xml:space="preserve"> (</w:t>
      </w:r>
      <w:r w:rsidR="00FD2B79" w:rsidRPr="00FD2B79">
        <w:rPr>
          <w:rFonts w:asciiTheme="minorHAnsi" w:hAnsiTheme="minorHAnsi"/>
          <w:b/>
          <w:i/>
          <w:iCs/>
          <w:sz w:val="24"/>
          <w:szCs w:val="24"/>
          <w:u w:val="single"/>
        </w:rPr>
        <w:t>different clause for the UN</w:t>
      </w:r>
      <w:r w:rsidR="00FD2B79">
        <w:rPr>
          <w:rFonts w:asciiTheme="minorHAnsi" w:hAnsiTheme="minorHAnsi"/>
          <w:b/>
          <w:sz w:val="24"/>
          <w:szCs w:val="24"/>
          <w:u w:val="single"/>
        </w:rPr>
        <w:t>)</w:t>
      </w:r>
    </w:p>
    <w:p w14:paraId="4EC43C13" w14:textId="77777777" w:rsidR="00C0202E" w:rsidRPr="001B1080" w:rsidRDefault="00C0202E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  <w:lang w:val="hy-AM"/>
        </w:rPr>
      </w:pPr>
    </w:p>
    <w:p w14:paraId="1E0F3211" w14:textId="2AB254F8" w:rsidR="00CA6563" w:rsidRPr="001B1080" w:rsidRDefault="00EB35C4" w:rsidP="001311DB">
      <w:pPr>
        <w:pStyle w:val="ListParagraph"/>
        <w:tabs>
          <w:tab w:val="left" w:pos="0"/>
          <w:tab w:val="left" w:pos="630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sz w:val="24"/>
          <w:szCs w:val="24"/>
        </w:rPr>
        <w:t>4</w:t>
      </w:r>
      <w:r w:rsidR="004A3571" w:rsidRPr="001B1080">
        <w:rPr>
          <w:rFonts w:asciiTheme="minorHAnsi" w:hAnsiTheme="minorHAnsi"/>
          <w:sz w:val="24"/>
          <w:szCs w:val="24"/>
        </w:rPr>
        <w:t xml:space="preserve">.1. </w:t>
      </w:r>
      <w:r w:rsidR="00CA6563" w:rsidRPr="001B1080">
        <w:rPr>
          <w:rFonts w:asciiTheme="minorHAnsi" w:hAnsiTheme="minorHAnsi"/>
          <w:sz w:val="24"/>
          <w:szCs w:val="24"/>
          <w:lang w:val="hy-AM"/>
        </w:rPr>
        <w:t>Disputes arising between the Parties during the implementation of this Memorandum shall be resolved through consultations and negotiations, and in case of failure to reach an agreement</w:t>
      </w:r>
      <w:r w:rsidR="00BE6B3E" w:rsidRPr="001B1080">
        <w:rPr>
          <w:rFonts w:asciiTheme="minorHAnsi" w:hAnsiTheme="minorHAnsi"/>
          <w:sz w:val="24"/>
          <w:szCs w:val="24"/>
        </w:rPr>
        <w:t>,</w:t>
      </w:r>
      <w:r w:rsidR="00CA6563" w:rsidRPr="001B1080">
        <w:rPr>
          <w:rFonts w:asciiTheme="minorHAnsi" w:hAnsiTheme="minorHAnsi"/>
          <w:sz w:val="24"/>
          <w:szCs w:val="24"/>
          <w:lang w:val="hy-AM"/>
        </w:rPr>
        <w:t xml:space="preserve"> in accordance with the legislation of the Republic of Armenia.</w:t>
      </w:r>
    </w:p>
    <w:p w14:paraId="18A04125" w14:textId="77777777" w:rsidR="00C0202E" w:rsidRPr="001B1080" w:rsidRDefault="00C0202E">
      <w:pPr>
        <w:pStyle w:val="ListParagraph"/>
        <w:tabs>
          <w:tab w:val="left" w:pos="0"/>
          <w:tab w:val="left" w:pos="630"/>
        </w:tabs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  <w:lang w:val="hy-AM"/>
        </w:rPr>
      </w:pPr>
    </w:p>
    <w:p w14:paraId="56EFE954" w14:textId="77777777" w:rsidR="00C0202E" w:rsidRPr="001B1080" w:rsidRDefault="00C0202E">
      <w:pPr>
        <w:pStyle w:val="ListParagraph"/>
        <w:tabs>
          <w:tab w:val="left" w:pos="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  <w:lang w:val="hy-AM"/>
        </w:rPr>
      </w:pPr>
    </w:p>
    <w:p w14:paraId="4CD720E5" w14:textId="6C692F18" w:rsidR="00C0202E" w:rsidRPr="001B1080" w:rsidRDefault="00EB35C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  <w:lang w:val="hy-AM"/>
        </w:rPr>
      </w:pPr>
      <w:r w:rsidRPr="001B1080">
        <w:rPr>
          <w:rFonts w:asciiTheme="minorHAnsi" w:hAnsiTheme="minorHAnsi"/>
          <w:b/>
          <w:sz w:val="24"/>
          <w:szCs w:val="24"/>
          <w:u w:val="single"/>
        </w:rPr>
        <w:t>5</w:t>
      </w:r>
      <w:r w:rsidR="008F2DC5" w:rsidRPr="001B1080">
        <w:rPr>
          <w:rFonts w:ascii="Cambria Math" w:eastAsia="MS Mincho" w:hAnsi="Cambria Math" w:cs="Cambria Math"/>
          <w:b/>
          <w:sz w:val="24"/>
          <w:szCs w:val="24"/>
          <w:u w:val="single"/>
          <w:lang w:val="hy-AM"/>
        </w:rPr>
        <w:t>․</w:t>
      </w:r>
      <w:r w:rsidR="008F2DC5" w:rsidRPr="001B1080">
        <w:rPr>
          <w:rFonts w:asciiTheme="minorHAnsi" w:eastAsia="MS Mincho" w:hAnsiTheme="minorHAnsi" w:cs="MS Mincho"/>
          <w:b/>
          <w:sz w:val="24"/>
          <w:szCs w:val="24"/>
          <w:u w:val="single"/>
          <w:lang w:val="hy-AM"/>
        </w:rPr>
        <w:t xml:space="preserve"> </w:t>
      </w:r>
      <w:r w:rsidR="006176DC" w:rsidRPr="001B1080">
        <w:rPr>
          <w:rFonts w:asciiTheme="minorHAnsi" w:hAnsiTheme="minorHAnsi"/>
          <w:b/>
          <w:sz w:val="24"/>
          <w:szCs w:val="24"/>
          <w:u w:val="single"/>
          <w:lang w:val="hy-AM"/>
        </w:rPr>
        <w:t>Dur</w:t>
      </w:r>
      <w:r w:rsidR="00FD2B79">
        <w:rPr>
          <w:rFonts w:asciiTheme="minorHAnsi" w:hAnsiTheme="minorHAnsi"/>
          <w:b/>
          <w:sz w:val="24"/>
          <w:szCs w:val="24"/>
          <w:u w:val="single"/>
        </w:rPr>
        <w:t>ation</w:t>
      </w:r>
      <w:r w:rsidR="00C21C56" w:rsidRPr="001B1080">
        <w:rPr>
          <w:rFonts w:asciiTheme="minorHAnsi" w:hAnsiTheme="minorHAnsi"/>
          <w:b/>
          <w:sz w:val="24"/>
          <w:szCs w:val="24"/>
          <w:u w:val="single"/>
        </w:rPr>
        <w:t xml:space="preserve"> of the Memorandum </w:t>
      </w:r>
      <w:r w:rsidR="00FD2B79">
        <w:rPr>
          <w:rFonts w:asciiTheme="minorHAnsi" w:hAnsiTheme="minorHAnsi"/>
          <w:b/>
          <w:sz w:val="24"/>
          <w:szCs w:val="24"/>
          <w:u w:val="single"/>
        </w:rPr>
        <w:t xml:space="preserve">of Understanding </w:t>
      </w:r>
      <w:r w:rsidR="00E70FC5" w:rsidRPr="001B1080">
        <w:rPr>
          <w:rFonts w:asciiTheme="minorHAnsi" w:hAnsiTheme="minorHAnsi"/>
          <w:b/>
          <w:sz w:val="24"/>
          <w:szCs w:val="24"/>
          <w:u w:val="single"/>
        </w:rPr>
        <w:t xml:space="preserve">and Grounds </w:t>
      </w:r>
      <w:r w:rsidR="006176DC" w:rsidRPr="001B1080">
        <w:rPr>
          <w:rFonts w:asciiTheme="minorHAnsi" w:hAnsiTheme="minorHAnsi"/>
          <w:b/>
          <w:sz w:val="24"/>
          <w:szCs w:val="24"/>
          <w:u w:val="single"/>
        </w:rPr>
        <w:t>for</w:t>
      </w:r>
      <w:r w:rsidR="00E70FC5" w:rsidRPr="001B1080">
        <w:rPr>
          <w:rFonts w:asciiTheme="minorHAnsi" w:hAnsiTheme="minorHAnsi"/>
          <w:b/>
          <w:sz w:val="24"/>
          <w:szCs w:val="24"/>
          <w:u w:val="single"/>
        </w:rPr>
        <w:t xml:space="preserve"> Early Termination</w:t>
      </w:r>
    </w:p>
    <w:p w14:paraId="4328C9B0" w14:textId="77B72743" w:rsidR="00C0202E" w:rsidRPr="001B1080" w:rsidRDefault="00C0202E">
      <w:pPr>
        <w:pStyle w:val="ListParagraph"/>
        <w:spacing w:after="0" w:line="240" w:lineRule="auto"/>
        <w:ind w:left="450" w:hanging="450"/>
        <w:jc w:val="both"/>
        <w:rPr>
          <w:rFonts w:asciiTheme="minorHAnsi" w:hAnsiTheme="minorHAnsi"/>
          <w:sz w:val="24"/>
          <w:szCs w:val="24"/>
          <w:lang w:val="hy-AM"/>
        </w:rPr>
      </w:pPr>
    </w:p>
    <w:p w14:paraId="71882DE4" w14:textId="168F49DF" w:rsidR="00817B02" w:rsidRPr="001B1080" w:rsidRDefault="009B420A" w:rsidP="001311DB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sz w:val="24"/>
          <w:szCs w:val="24"/>
        </w:rPr>
        <w:t>5</w:t>
      </w:r>
      <w:r w:rsidR="00E95918" w:rsidRPr="001B1080">
        <w:rPr>
          <w:rFonts w:asciiTheme="minorHAnsi" w:hAnsiTheme="minorHAnsi"/>
          <w:sz w:val="24"/>
          <w:szCs w:val="24"/>
        </w:rPr>
        <w:t xml:space="preserve">.1. 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>This Memorandum shall enter into force upon signature by the Parties.</w:t>
      </w:r>
    </w:p>
    <w:p w14:paraId="1EAFA0FD" w14:textId="02AFFD1D" w:rsidR="00D92D8A" w:rsidRPr="001B1080" w:rsidRDefault="009B420A" w:rsidP="001311DB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sz w:val="24"/>
          <w:szCs w:val="24"/>
        </w:rPr>
        <w:t>5</w:t>
      </w:r>
      <w:r w:rsidR="00E95918" w:rsidRPr="001B1080">
        <w:rPr>
          <w:rFonts w:asciiTheme="minorHAnsi" w:hAnsiTheme="minorHAnsi"/>
          <w:sz w:val="24"/>
          <w:szCs w:val="24"/>
        </w:rPr>
        <w:t xml:space="preserve">.2. 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This </w:t>
      </w:r>
      <w:r w:rsidR="00E95918" w:rsidRPr="001B1080">
        <w:rPr>
          <w:rFonts w:asciiTheme="minorHAnsi" w:hAnsiTheme="minorHAnsi"/>
          <w:sz w:val="24"/>
          <w:szCs w:val="24"/>
        </w:rPr>
        <w:t>M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emorandum is valid </w:t>
      </w:r>
      <w:r w:rsidR="00180F85" w:rsidRPr="001B1080">
        <w:rPr>
          <w:rFonts w:asciiTheme="minorHAnsi" w:hAnsiTheme="minorHAnsi"/>
          <w:sz w:val="24"/>
          <w:szCs w:val="24"/>
          <w:lang w:val="hy-AM"/>
        </w:rPr>
        <w:t>from</w:t>
      </w:r>
      <w:r w:rsidR="001311DB">
        <w:rPr>
          <w:rFonts w:asciiTheme="minorHAnsi" w:hAnsiTheme="minorHAnsi"/>
          <w:sz w:val="24"/>
          <w:szCs w:val="24"/>
        </w:rPr>
        <w:t xml:space="preserve"> __________</w:t>
      </w:r>
      <w:r w:rsidR="00180F85" w:rsidRPr="001B1080">
        <w:rPr>
          <w:rFonts w:asciiTheme="minorHAnsi" w:hAnsiTheme="minorHAnsi"/>
          <w:sz w:val="24"/>
          <w:szCs w:val="24"/>
          <w:lang w:val="hy-AM"/>
        </w:rPr>
        <w:t xml:space="preserve"> t</w:t>
      </w:r>
      <w:r w:rsidR="001311DB">
        <w:rPr>
          <w:rFonts w:asciiTheme="minorHAnsi" w:hAnsiTheme="minorHAnsi"/>
          <w:sz w:val="24"/>
          <w:szCs w:val="24"/>
        </w:rPr>
        <w:t xml:space="preserve">o ______. </w:t>
      </w:r>
      <w:r w:rsidR="00934520" w:rsidRPr="001B1080">
        <w:rPr>
          <w:rFonts w:asciiTheme="minorHAnsi" w:hAnsiTheme="minorHAnsi"/>
          <w:sz w:val="24"/>
          <w:szCs w:val="24"/>
        </w:rPr>
        <w:t>E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ither Party may </w:t>
      </w:r>
      <w:r w:rsidR="00034B8C" w:rsidRPr="001B1080">
        <w:rPr>
          <w:rFonts w:asciiTheme="minorHAnsi" w:hAnsiTheme="minorHAnsi"/>
          <w:sz w:val="24"/>
          <w:szCs w:val="24"/>
        </w:rPr>
        <w:t>terminate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 the </w:t>
      </w:r>
      <w:r w:rsidR="00E95918" w:rsidRPr="001B1080">
        <w:rPr>
          <w:rFonts w:asciiTheme="minorHAnsi" w:hAnsiTheme="minorHAnsi"/>
          <w:sz w:val="24"/>
          <w:szCs w:val="24"/>
        </w:rPr>
        <w:t>M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emorandum by giving </w:t>
      </w:r>
      <w:r w:rsidR="000853A6" w:rsidRPr="001B1080">
        <w:rPr>
          <w:rFonts w:asciiTheme="minorHAnsi" w:hAnsiTheme="minorHAnsi"/>
          <w:sz w:val="24"/>
          <w:szCs w:val="24"/>
        </w:rPr>
        <w:t xml:space="preserve">a 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>written notice to the other Party. Early termination of the Memorandum shall enter into force thirty (30) days after the date of</w:t>
      </w:r>
      <w:r w:rsidR="00E4474F" w:rsidRPr="001B1080">
        <w:rPr>
          <w:rFonts w:asciiTheme="minorHAnsi" w:hAnsiTheme="minorHAnsi"/>
          <w:sz w:val="24"/>
          <w:szCs w:val="24"/>
        </w:rPr>
        <w:t xml:space="preserve"> receipt of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 </w:t>
      </w:r>
      <w:r w:rsidR="000853A6" w:rsidRPr="001B1080">
        <w:rPr>
          <w:rFonts w:asciiTheme="minorHAnsi" w:hAnsiTheme="minorHAnsi"/>
          <w:sz w:val="24"/>
          <w:szCs w:val="24"/>
        </w:rPr>
        <w:t xml:space="preserve">such 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>notification</w:t>
      </w:r>
      <w:r w:rsidR="00D92D8A" w:rsidRPr="001B1080">
        <w:rPr>
          <w:rFonts w:ascii="Cambria Math" w:hAnsi="Cambria Math" w:cs="Cambria Math"/>
          <w:sz w:val="24"/>
          <w:szCs w:val="24"/>
          <w:lang w:val="hy-AM"/>
        </w:rPr>
        <w:t>․</w:t>
      </w:r>
      <w:r w:rsidR="00D92D8A" w:rsidRPr="001B1080">
        <w:rPr>
          <w:rFonts w:asciiTheme="minorHAnsi" w:hAnsiTheme="minorHAnsi"/>
          <w:sz w:val="24"/>
          <w:szCs w:val="24"/>
          <w:lang w:val="hy-AM"/>
        </w:rPr>
        <w:t xml:space="preserve"> </w:t>
      </w:r>
    </w:p>
    <w:p w14:paraId="67ED02A4" w14:textId="1DC9BEBA" w:rsidR="00E70FC5" w:rsidRPr="001B1080" w:rsidRDefault="009B420A" w:rsidP="001311DB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sz w:val="24"/>
          <w:szCs w:val="24"/>
        </w:rPr>
        <w:t>5</w:t>
      </w:r>
      <w:r w:rsidR="00E95918" w:rsidRPr="001B1080">
        <w:rPr>
          <w:rFonts w:asciiTheme="minorHAnsi" w:hAnsiTheme="minorHAnsi"/>
          <w:sz w:val="24"/>
          <w:szCs w:val="24"/>
        </w:rPr>
        <w:t>.</w:t>
      </w:r>
      <w:r w:rsidR="002D46B5" w:rsidRPr="001B1080">
        <w:rPr>
          <w:rFonts w:asciiTheme="minorHAnsi" w:hAnsiTheme="minorHAnsi"/>
          <w:sz w:val="24"/>
          <w:szCs w:val="24"/>
        </w:rPr>
        <w:t>3</w:t>
      </w:r>
      <w:r w:rsidR="00E95918" w:rsidRPr="001B1080">
        <w:rPr>
          <w:rFonts w:asciiTheme="minorHAnsi" w:hAnsiTheme="minorHAnsi"/>
          <w:sz w:val="24"/>
          <w:szCs w:val="24"/>
        </w:rPr>
        <w:t xml:space="preserve">. 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>In the event of unforeseen objective circumstances (force majeure) that hinder the</w:t>
      </w:r>
      <w:r w:rsidR="008603CA" w:rsidRPr="001B1080">
        <w:rPr>
          <w:rFonts w:asciiTheme="minorHAnsi" w:hAnsiTheme="minorHAnsi"/>
          <w:sz w:val="24"/>
          <w:szCs w:val="24"/>
        </w:rPr>
        <w:t xml:space="preserve"> implementation or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 continuation of the work envisaged by the </w:t>
      </w:r>
      <w:r w:rsidR="00297B93" w:rsidRPr="001B1080">
        <w:rPr>
          <w:rFonts w:asciiTheme="minorHAnsi" w:hAnsiTheme="minorHAnsi"/>
          <w:sz w:val="24"/>
          <w:szCs w:val="24"/>
        </w:rPr>
        <w:t>M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 xml:space="preserve">emorandum, the Parties may terminate this </w:t>
      </w:r>
      <w:r w:rsidR="00297B93" w:rsidRPr="001B1080">
        <w:rPr>
          <w:rFonts w:asciiTheme="minorHAnsi" w:hAnsiTheme="minorHAnsi"/>
          <w:sz w:val="24"/>
          <w:szCs w:val="24"/>
        </w:rPr>
        <w:t>M</w:t>
      </w:r>
      <w:r w:rsidR="00E70FC5" w:rsidRPr="001B1080">
        <w:rPr>
          <w:rFonts w:asciiTheme="minorHAnsi" w:hAnsiTheme="minorHAnsi"/>
          <w:sz w:val="24"/>
          <w:szCs w:val="24"/>
          <w:lang w:val="hy-AM"/>
        </w:rPr>
        <w:t>emorandum by mutual agreement.</w:t>
      </w:r>
    </w:p>
    <w:p w14:paraId="41349E33" w14:textId="77777777" w:rsidR="001311DB" w:rsidRPr="001311DB" w:rsidRDefault="001311DB">
      <w:pPr>
        <w:pStyle w:val="ListParagraph"/>
        <w:spacing w:after="0" w:line="240" w:lineRule="auto"/>
        <w:ind w:left="450" w:hanging="450"/>
        <w:jc w:val="both"/>
        <w:rPr>
          <w:rFonts w:ascii="Sylfaen" w:hAnsi="Sylfaen"/>
          <w:sz w:val="24"/>
          <w:szCs w:val="24"/>
          <w:lang w:val="hy-AM"/>
        </w:rPr>
      </w:pPr>
    </w:p>
    <w:p w14:paraId="3A35E270" w14:textId="270FF2BE" w:rsidR="008603CA" w:rsidRPr="001B1080" w:rsidRDefault="009B420A" w:rsidP="008603C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B1080">
        <w:rPr>
          <w:rFonts w:asciiTheme="minorHAnsi" w:hAnsiTheme="minorHAnsi"/>
          <w:b/>
          <w:sz w:val="24"/>
          <w:szCs w:val="24"/>
          <w:u w:val="single"/>
        </w:rPr>
        <w:lastRenderedPageBreak/>
        <w:t>6</w:t>
      </w:r>
      <w:r w:rsidR="00EF7499" w:rsidRPr="001B1080">
        <w:rPr>
          <w:rFonts w:asciiTheme="minorHAnsi" w:hAnsiTheme="minorHAnsi"/>
          <w:b/>
          <w:sz w:val="24"/>
          <w:szCs w:val="24"/>
          <w:u w:val="single"/>
        </w:rPr>
        <w:t>. Transitional provisions</w:t>
      </w:r>
    </w:p>
    <w:p w14:paraId="11C3A8AE" w14:textId="77777777" w:rsidR="00C0202E" w:rsidRPr="001B1080" w:rsidRDefault="00C0202E">
      <w:pPr>
        <w:pStyle w:val="ListParagraph"/>
        <w:spacing w:after="0" w:line="240" w:lineRule="auto"/>
        <w:ind w:left="450" w:hanging="450"/>
        <w:jc w:val="both"/>
        <w:rPr>
          <w:rFonts w:asciiTheme="minorHAnsi" w:hAnsiTheme="minorHAnsi"/>
          <w:sz w:val="24"/>
          <w:szCs w:val="24"/>
          <w:lang w:val="hy-AM"/>
        </w:rPr>
      </w:pPr>
    </w:p>
    <w:p w14:paraId="74381A41" w14:textId="1B94663B" w:rsidR="00C0202E" w:rsidRPr="001B1080" w:rsidRDefault="009B420A" w:rsidP="001311DB">
      <w:pPr>
        <w:jc w:val="both"/>
        <w:rPr>
          <w:rFonts w:asciiTheme="minorHAnsi" w:hAnsiTheme="minorHAnsi"/>
          <w:sz w:val="24"/>
          <w:szCs w:val="24"/>
          <w:lang w:val="hy-AM"/>
        </w:rPr>
      </w:pPr>
      <w:r w:rsidRPr="001B1080">
        <w:rPr>
          <w:rFonts w:asciiTheme="minorHAnsi" w:hAnsiTheme="minorHAnsi"/>
          <w:sz w:val="24"/>
          <w:szCs w:val="24"/>
        </w:rPr>
        <w:t>6</w:t>
      </w:r>
      <w:r w:rsidR="00EF7499" w:rsidRPr="001B1080">
        <w:rPr>
          <w:rFonts w:asciiTheme="minorHAnsi" w:hAnsiTheme="minorHAnsi"/>
          <w:sz w:val="24"/>
          <w:szCs w:val="24"/>
        </w:rPr>
        <w:t xml:space="preserve">.1. </w:t>
      </w:r>
      <w:r w:rsidR="00297B93" w:rsidRPr="001B1080">
        <w:rPr>
          <w:rFonts w:asciiTheme="minorHAnsi" w:hAnsiTheme="minorHAnsi"/>
          <w:sz w:val="24"/>
          <w:szCs w:val="24"/>
          <w:lang w:val="hy-AM"/>
        </w:rPr>
        <w:t xml:space="preserve">This </w:t>
      </w:r>
      <w:r w:rsidR="00297B93" w:rsidRPr="001B1080">
        <w:rPr>
          <w:rFonts w:asciiTheme="minorHAnsi" w:hAnsiTheme="minorHAnsi"/>
          <w:sz w:val="24"/>
          <w:szCs w:val="24"/>
        </w:rPr>
        <w:t>M</w:t>
      </w:r>
      <w:r w:rsidR="00297B93" w:rsidRPr="001B1080">
        <w:rPr>
          <w:rFonts w:asciiTheme="minorHAnsi" w:hAnsiTheme="minorHAnsi"/>
          <w:sz w:val="24"/>
          <w:szCs w:val="24"/>
          <w:lang w:val="hy-AM"/>
        </w:rPr>
        <w:t xml:space="preserve">emorandum was signed </w:t>
      </w:r>
      <w:r w:rsidR="00297B93" w:rsidRPr="001B1080">
        <w:rPr>
          <w:rFonts w:asciiTheme="minorHAnsi" w:hAnsiTheme="minorHAnsi"/>
          <w:sz w:val="24"/>
          <w:szCs w:val="24"/>
        </w:rPr>
        <w:t>on</w:t>
      </w:r>
      <w:r w:rsidR="00297B93" w:rsidRPr="001B1080">
        <w:rPr>
          <w:rFonts w:asciiTheme="minorHAnsi" w:hAnsiTheme="minorHAnsi"/>
          <w:sz w:val="24"/>
          <w:szCs w:val="24"/>
          <w:lang w:val="hy-AM"/>
        </w:rPr>
        <w:t xml:space="preserve"> __________ </w:t>
      </w:r>
      <w:r w:rsidR="001654EC">
        <w:rPr>
          <w:rFonts w:asciiTheme="minorHAnsi" w:hAnsiTheme="minorHAnsi"/>
          <w:sz w:val="24"/>
          <w:szCs w:val="24"/>
        </w:rPr>
        <w:t xml:space="preserve">2021 in </w:t>
      </w:r>
      <w:r w:rsidR="00297B93" w:rsidRPr="001B1080">
        <w:rPr>
          <w:rFonts w:asciiTheme="minorHAnsi" w:hAnsiTheme="minorHAnsi"/>
          <w:sz w:val="24"/>
          <w:szCs w:val="24"/>
          <w:lang w:val="hy-AM"/>
        </w:rPr>
        <w:t>____</w:t>
      </w:r>
      <w:r w:rsidR="001654EC">
        <w:rPr>
          <w:rFonts w:asciiTheme="minorHAnsi" w:hAnsiTheme="minorHAnsi"/>
          <w:sz w:val="24"/>
          <w:szCs w:val="24"/>
        </w:rPr>
        <w:t>(place)</w:t>
      </w:r>
      <w:bookmarkStart w:id="0" w:name="_GoBack"/>
      <w:bookmarkEnd w:id="0"/>
      <w:r w:rsidR="00297B93" w:rsidRPr="001B1080">
        <w:rPr>
          <w:rFonts w:asciiTheme="minorHAnsi" w:hAnsiTheme="minorHAnsi"/>
          <w:sz w:val="24"/>
          <w:szCs w:val="24"/>
          <w:lang w:val="hy-AM"/>
        </w:rPr>
        <w:t xml:space="preserve">________ in two </w:t>
      </w:r>
      <w:r w:rsidR="002D1B3A" w:rsidRPr="001B1080">
        <w:rPr>
          <w:rFonts w:asciiTheme="minorHAnsi" w:hAnsiTheme="minorHAnsi"/>
          <w:sz w:val="24"/>
          <w:szCs w:val="24"/>
        </w:rPr>
        <w:t>originals of equal legal force</w:t>
      </w:r>
      <w:r w:rsidR="00297B93" w:rsidRPr="001B1080">
        <w:rPr>
          <w:rFonts w:asciiTheme="minorHAnsi" w:hAnsiTheme="minorHAnsi"/>
          <w:sz w:val="24"/>
          <w:szCs w:val="24"/>
          <w:lang w:val="hy-AM"/>
        </w:rPr>
        <w:t xml:space="preserve"> in Armenian and English</w:t>
      </w:r>
      <w:r w:rsidR="00DB7ECA" w:rsidRPr="001B1080">
        <w:rPr>
          <w:rFonts w:asciiTheme="minorHAnsi" w:hAnsiTheme="minorHAnsi"/>
          <w:sz w:val="24"/>
          <w:szCs w:val="24"/>
          <w:lang w:val="hy-AM"/>
        </w:rPr>
        <w:t xml:space="preserve">. </w:t>
      </w:r>
    </w:p>
    <w:p w14:paraId="2754190A" w14:textId="77777777" w:rsidR="00C0202E" w:rsidRPr="001B1080" w:rsidRDefault="00C0202E">
      <w:pPr>
        <w:jc w:val="both"/>
        <w:rPr>
          <w:rFonts w:asciiTheme="minorHAnsi" w:hAnsiTheme="minorHAnsi"/>
          <w:sz w:val="24"/>
          <w:szCs w:val="24"/>
          <w:lang w:val="hy-AM"/>
        </w:rPr>
      </w:pPr>
    </w:p>
    <w:tbl>
      <w:tblPr>
        <w:tblW w:w="10471" w:type="dxa"/>
        <w:tblInd w:w="-342" w:type="dxa"/>
        <w:tblLook w:val="04A0" w:firstRow="1" w:lastRow="0" w:firstColumn="1" w:lastColumn="0" w:noHBand="0" w:noVBand="1"/>
      </w:tblPr>
      <w:tblGrid>
        <w:gridCol w:w="5416"/>
        <w:gridCol w:w="5055"/>
      </w:tblGrid>
      <w:tr w:rsidR="00A00222" w:rsidRPr="001B1080" w14:paraId="1F2EC341" w14:textId="77777777" w:rsidTr="002B5C86">
        <w:trPr>
          <w:trHeight w:val="2510"/>
        </w:trPr>
        <w:tc>
          <w:tcPr>
            <w:tcW w:w="5416" w:type="dxa"/>
            <w:shd w:val="clear" w:color="auto" w:fill="auto"/>
          </w:tcPr>
          <w:p w14:paraId="60515DFC" w14:textId="0B614ADD" w:rsidR="00A00222" w:rsidRPr="001B1080" w:rsidRDefault="00E02A86">
            <w:pPr>
              <w:spacing w:after="0" w:line="240" w:lineRule="auto"/>
              <w:ind w:left="702"/>
              <w:rPr>
                <w:rFonts w:asciiTheme="minorHAnsi" w:hAnsiTheme="minorHAnsi"/>
                <w:b/>
                <w:sz w:val="24"/>
                <w:szCs w:val="24"/>
                <w:lang w:val="hy-AM"/>
              </w:rPr>
            </w:pPr>
            <w:r w:rsidRPr="001B1080">
              <w:rPr>
                <w:rFonts w:asciiTheme="minorHAnsi" w:hAnsiTheme="minorHAnsi"/>
                <w:b/>
                <w:sz w:val="24"/>
                <w:szCs w:val="24"/>
                <w:lang w:val="hy-AM"/>
              </w:rPr>
              <w:t>Ministry of Labour and Social Affairs of the Republic of</w:t>
            </w:r>
            <w:r w:rsidRPr="001B1080">
              <w:rPr>
                <w:rFonts w:asciiTheme="minorHAnsi" w:hAnsiTheme="minorHAnsi"/>
                <w:b/>
                <w:sz w:val="24"/>
                <w:szCs w:val="24"/>
              </w:rPr>
              <w:t xml:space="preserve"> Armenia </w:t>
            </w:r>
          </w:p>
          <w:p w14:paraId="2C8F8615" w14:textId="77777777" w:rsidR="00A00222" w:rsidRPr="001B1080" w:rsidRDefault="00A00222">
            <w:pPr>
              <w:spacing w:after="0" w:line="240" w:lineRule="auto"/>
              <w:ind w:left="702"/>
              <w:rPr>
                <w:rFonts w:asciiTheme="minorHAnsi" w:hAnsiTheme="minorHAnsi"/>
                <w:sz w:val="24"/>
                <w:szCs w:val="24"/>
                <w:lang w:val="hy-AM"/>
              </w:rPr>
            </w:pPr>
          </w:p>
          <w:p w14:paraId="19179EEF" w14:textId="77777777" w:rsidR="00A00222" w:rsidRPr="001B1080" w:rsidRDefault="00A00222">
            <w:pPr>
              <w:spacing w:after="0" w:line="240" w:lineRule="auto"/>
              <w:ind w:left="702"/>
              <w:rPr>
                <w:rFonts w:asciiTheme="minorHAnsi" w:hAnsiTheme="minorHAnsi"/>
                <w:sz w:val="24"/>
                <w:szCs w:val="24"/>
                <w:lang w:val="hy-AM"/>
              </w:rPr>
            </w:pPr>
          </w:p>
          <w:p w14:paraId="3A38FF5B" w14:textId="77777777" w:rsidR="00A00222" w:rsidRPr="001B1080" w:rsidRDefault="00A00222">
            <w:pPr>
              <w:spacing w:after="0" w:line="240" w:lineRule="auto"/>
              <w:ind w:left="702"/>
              <w:rPr>
                <w:rFonts w:asciiTheme="minorHAnsi" w:hAnsiTheme="minorHAnsi"/>
                <w:sz w:val="24"/>
                <w:szCs w:val="24"/>
                <w:lang w:val="hy-AM"/>
              </w:rPr>
            </w:pPr>
          </w:p>
          <w:p w14:paraId="6D3C979B" w14:textId="2E9A2DF5" w:rsidR="00A00222" w:rsidRPr="001B1080" w:rsidRDefault="00A00222" w:rsidP="002B5C86">
            <w:pPr>
              <w:spacing w:after="0" w:line="240" w:lineRule="auto"/>
              <w:ind w:left="702"/>
              <w:rPr>
                <w:rFonts w:asciiTheme="minorHAnsi" w:hAnsiTheme="minorHAnsi"/>
                <w:sz w:val="24"/>
                <w:szCs w:val="24"/>
                <w:lang w:val="hy-AM"/>
              </w:rPr>
            </w:pPr>
            <w:r w:rsidRPr="001B1080">
              <w:rPr>
                <w:rFonts w:asciiTheme="minorHAnsi" w:hAnsiTheme="minorHAnsi"/>
                <w:sz w:val="24"/>
                <w:szCs w:val="24"/>
                <w:lang w:val="hy-AM"/>
              </w:rPr>
              <w:t>.................................................</w:t>
            </w:r>
          </w:p>
        </w:tc>
        <w:tc>
          <w:tcPr>
            <w:tcW w:w="5055" w:type="dxa"/>
            <w:shd w:val="clear" w:color="auto" w:fill="auto"/>
          </w:tcPr>
          <w:p w14:paraId="48910015" w14:textId="77777777" w:rsidR="00A00222" w:rsidRPr="001B1080" w:rsidRDefault="00A00222">
            <w:pPr>
              <w:spacing w:after="0" w:line="240" w:lineRule="auto"/>
              <w:ind w:left="702"/>
              <w:rPr>
                <w:rFonts w:asciiTheme="minorHAnsi" w:hAnsiTheme="minorHAnsi"/>
                <w:b/>
                <w:sz w:val="24"/>
                <w:szCs w:val="24"/>
                <w:lang w:val="hy-AM"/>
              </w:rPr>
            </w:pPr>
            <w:r w:rsidRPr="001B1080">
              <w:rPr>
                <w:rFonts w:asciiTheme="minorHAnsi" w:hAnsiTheme="minorHAnsi"/>
                <w:b/>
                <w:sz w:val="24"/>
                <w:szCs w:val="24"/>
              </w:rPr>
              <w:t>_______________________</w:t>
            </w:r>
          </w:p>
          <w:p w14:paraId="7DBCF952" w14:textId="77777777" w:rsidR="00A00222" w:rsidRPr="001B1080" w:rsidRDefault="00A00222">
            <w:pPr>
              <w:spacing w:after="0" w:line="240" w:lineRule="auto"/>
              <w:ind w:left="702"/>
              <w:jc w:val="right"/>
              <w:rPr>
                <w:rFonts w:asciiTheme="minorHAnsi" w:hAnsiTheme="minorHAnsi"/>
                <w:b/>
                <w:sz w:val="24"/>
                <w:szCs w:val="24"/>
                <w:lang w:val="hy-AM"/>
              </w:rPr>
            </w:pPr>
          </w:p>
          <w:p w14:paraId="55B5BADF" w14:textId="77777777" w:rsidR="00A00222" w:rsidRPr="001B1080" w:rsidRDefault="00A00222">
            <w:pPr>
              <w:spacing w:after="0" w:line="240" w:lineRule="auto"/>
              <w:ind w:left="70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7CECF0F" w14:textId="77777777" w:rsidR="00A00222" w:rsidRPr="001B1080" w:rsidRDefault="00A00222">
            <w:pPr>
              <w:spacing w:after="0" w:line="240" w:lineRule="auto"/>
              <w:ind w:left="70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EA4852" w14:textId="77777777" w:rsidR="00A00222" w:rsidRPr="001B1080" w:rsidRDefault="00A00222">
            <w:pPr>
              <w:spacing w:after="0" w:line="240" w:lineRule="auto"/>
              <w:ind w:left="70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DE52B69" w14:textId="77777777" w:rsidR="00A00222" w:rsidRPr="001B1080" w:rsidRDefault="00A00222">
            <w:pPr>
              <w:spacing w:after="0" w:line="240" w:lineRule="auto"/>
              <w:ind w:left="702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BBF28C4" w14:textId="77777777" w:rsidR="00A00222" w:rsidRPr="001B1080" w:rsidRDefault="00A00222">
            <w:pPr>
              <w:spacing w:after="0" w:line="240" w:lineRule="auto"/>
              <w:ind w:left="702"/>
              <w:rPr>
                <w:rFonts w:asciiTheme="minorHAnsi" w:hAnsiTheme="minorHAnsi"/>
                <w:sz w:val="24"/>
                <w:szCs w:val="24"/>
                <w:lang w:val="hy-AM"/>
              </w:rPr>
            </w:pPr>
            <w:r w:rsidRPr="001B1080">
              <w:rPr>
                <w:rFonts w:asciiTheme="minorHAnsi" w:hAnsiTheme="minorHAnsi"/>
                <w:sz w:val="24"/>
                <w:szCs w:val="24"/>
                <w:lang w:val="hy-AM"/>
              </w:rPr>
              <w:t>.................................................</w:t>
            </w:r>
          </w:p>
          <w:p w14:paraId="300732A5" w14:textId="263FF80B" w:rsidR="00A00222" w:rsidRPr="001B1080" w:rsidRDefault="00A00222" w:rsidP="002B5C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00549E3" w14:textId="77777777" w:rsidR="00C0202E" w:rsidRPr="001B1080" w:rsidRDefault="00C0202E">
      <w:pPr>
        <w:spacing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</w:p>
    <w:sectPr w:rsidR="00C0202E" w:rsidRPr="001B1080">
      <w:pgSz w:w="12240" w:h="15840"/>
      <w:pgMar w:top="810" w:right="900" w:bottom="720" w:left="117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A7AC" w16cex:dateUtc="2021-01-13T13:09:00Z"/>
  <w16cex:commentExtensible w16cex:durableId="23A9A7CE" w16cex:dateUtc="2021-01-13T13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8A6"/>
    <w:multiLevelType w:val="hybridMultilevel"/>
    <w:tmpl w:val="6434AC40"/>
    <w:lvl w:ilvl="0" w:tplc="52BE93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C147F6"/>
    <w:multiLevelType w:val="multilevel"/>
    <w:tmpl w:val="96AA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FE612D"/>
    <w:multiLevelType w:val="hybridMultilevel"/>
    <w:tmpl w:val="A254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4A11"/>
    <w:multiLevelType w:val="hybridMultilevel"/>
    <w:tmpl w:val="E7B46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CE"/>
    <w:multiLevelType w:val="hybridMultilevel"/>
    <w:tmpl w:val="DC6CB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1A55"/>
    <w:multiLevelType w:val="hybridMultilevel"/>
    <w:tmpl w:val="BD1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02A0"/>
    <w:multiLevelType w:val="hybridMultilevel"/>
    <w:tmpl w:val="2EB6762A"/>
    <w:lvl w:ilvl="0" w:tplc="EA7654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A58D2"/>
    <w:multiLevelType w:val="hybridMultilevel"/>
    <w:tmpl w:val="7F1A8C02"/>
    <w:lvl w:ilvl="0" w:tplc="4750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51E26"/>
    <w:multiLevelType w:val="hybridMultilevel"/>
    <w:tmpl w:val="0A70B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1E3B"/>
    <w:multiLevelType w:val="hybridMultilevel"/>
    <w:tmpl w:val="1D70D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D56DC"/>
    <w:multiLevelType w:val="multilevel"/>
    <w:tmpl w:val="4126CF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C914860"/>
    <w:multiLevelType w:val="hybridMultilevel"/>
    <w:tmpl w:val="B8D2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F263A"/>
    <w:multiLevelType w:val="multilevel"/>
    <w:tmpl w:val="857A0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7F941BF0"/>
    <w:multiLevelType w:val="hybridMultilevel"/>
    <w:tmpl w:val="18164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2E"/>
    <w:rsid w:val="000003FE"/>
    <w:rsid w:val="000014F1"/>
    <w:rsid w:val="000051C2"/>
    <w:rsid w:val="00033B74"/>
    <w:rsid w:val="00034B8C"/>
    <w:rsid w:val="00035D79"/>
    <w:rsid w:val="000403B8"/>
    <w:rsid w:val="0005436C"/>
    <w:rsid w:val="00074932"/>
    <w:rsid w:val="000853A6"/>
    <w:rsid w:val="000A6D42"/>
    <w:rsid w:val="000C28DE"/>
    <w:rsid w:val="000C6A56"/>
    <w:rsid w:val="000D6C4E"/>
    <w:rsid w:val="000F684B"/>
    <w:rsid w:val="000F7B10"/>
    <w:rsid w:val="00101B42"/>
    <w:rsid w:val="001260EA"/>
    <w:rsid w:val="001311DB"/>
    <w:rsid w:val="00150A82"/>
    <w:rsid w:val="00160372"/>
    <w:rsid w:val="001654EC"/>
    <w:rsid w:val="001779DC"/>
    <w:rsid w:val="00180F85"/>
    <w:rsid w:val="0019404E"/>
    <w:rsid w:val="001A4232"/>
    <w:rsid w:val="001B1080"/>
    <w:rsid w:val="001C33D8"/>
    <w:rsid w:val="002058BC"/>
    <w:rsid w:val="00210539"/>
    <w:rsid w:val="002250AA"/>
    <w:rsid w:val="00230264"/>
    <w:rsid w:val="0023174B"/>
    <w:rsid w:val="00240327"/>
    <w:rsid w:val="00241ACB"/>
    <w:rsid w:val="00250C6F"/>
    <w:rsid w:val="00262798"/>
    <w:rsid w:val="00297B93"/>
    <w:rsid w:val="002A69BE"/>
    <w:rsid w:val="002B2020"/>
    <w:rsid w:val="002B5C86"/>
    <w:rsid w:val="002D1B3A"/>
    <w:rsid w:val="002D46B5"/>
    <w:rsid w:val="002E4EED"/>
    <w:rsid w:val="00300591"/>
    <w:rsid w:val="003024EB"/>
    <w:rsid w:val="00322583"/>
    <w:rsid w:val="0032431E"/>
    <w:rsid w:val="00347840"/>
    <w:rsid w:val="00347842"/>
    <w:rsid w:val="00355A26"/>
    <w:rsid w:val="00361664"/>
    <w:rsid w:val="0036322A"/>
    <w:rsid w:val="00365A66"/>
    <w:rsid w:val="00373CE2"/>
    <w:rsid w:val="0038034F"/>
    <w:rsid w:val="00380549"/>
    <w:rsid w:val="00396B05"/>
    <w:rsid w:val="003A271D"/>
    <w:rsid w:val="003A472D"/>
    <w:rsid w:val="003A6C0B"/>
    <w:rsid w:val="003B1674"/>
    <w:rsid w:val="003D2706"/>
    <w:rsid w:val="003E7578"/>
    <w:rsid w:val="00435937"/>
    <w:rsid w:val="00495E39"/>
    <w:rsid w:val="004A3571"/>
    <w:rsid w:val="004B4061"/>
    <w:rsid w:val="004D2D4E"/>
    <w:rsid w:val="004E3774"/>
    <w:rsid w:val="004F15F3"/>
    <w:rsid w:val="004F3342"/>
    <w:rsid w:val="0050540B"/>
    <w:rsid w:val="005503D5"/>
    <w:rsid w:val="00562E27"/>
    <w:rsid w:val="00566D5D"/>
    <w:rsid w:val="00577D32"/>
    <w:rsid w:val="00580516"/>
    <w:rsid w:val="005B6103"/>
    <w:rsid w:val="006074A6"/>
    <w:rsid w:val="00610650"/>
    <w:rsid w:val="00616C06"/>
    <w:rsid w:val="006176DC"/>
    <w:rsid w:val="00647464"/>
    <w:rsid w:val="00673386"/>
    <w:rsid w:val="00675361"/>
    <w:rsid w:val="00676392"/>
    <w:rsid w:val="006818D9"/>
    <w:rsid w:val="006C3A12"/>
    <w:rsid w:val="006C4A4E"/>
    <w:rsid w:val="006C67D3"/>
    <w:rsid w:val="006F5401"/>
    <w:rsid w:val="006F7E18"/>
    <w:rsid w:val="007031B3"/>
    <w:rsid w:val="00737BB1"/>
    <w:rsid w:val="00764F89"/>
    <w:rsid w:val="00766DB2"/>
    <w:rsid w:val="007C7F93"/>
    <w:rsid w:val="007D15A0"/>
    <w:rsid w:val="007F12D5"/>
    <w:rsid w:val="00817B02"/>
    <w:rsid w:val="0082572C"/>
    <w:rsid w:val="0083636A"/>
    <w:rsid w:val="00840D6A"/>
    <w:rsid w:val="008603CA"/>
    <w:rsid w:val="00874B4E"/>
    <w:rsid w:val="008764EA"/>
    <w:rsid w:val="00892036"/>
    <w:rsid w:val="008A2409"/>
    <w:rsid w:val="008B0EB7"/>
    <w:rsid w:val="008D7679"/>
    <w:rsid w:val="008E638E"/>
    <w:rsid w:val="008E6FC9"/>
    <w:rsid w:val="008F2DC5"/>
    <w:rsid w:val="0090549D"/>
    <w:rsid w:val="009106D8"/>
    <w:rsid w:val="00932959"/>
    <w:rsid w:val="0093399E"/>
    <w:rsid w:val="00934520"/>
    <w:rsid w:val="00947FC1"/>
    <w:rsid w:val="00952711"/>
    <w:rsid w:val="00960825"/>
    <w:rsid w:val="00987C83"/>
    <w:rsid w:val="009929B6"/>
    <w:rsid w:val="00993663"/>
    <w:rsid w:val="009A2A9B"/>
    <w:rsid w:val="009B420A"/>
    <w:rsid w:val="00A00222"/>
    <w:rsid w:val="00A30BC7"/>
    <w:rsid w:val="00A401EE"/>
    <w:rsid w:val="00A50E61"/>
    <w:rsid w:val="00A513CB"/>
    <w:rsid w:val="00A51D6F"/>
    <w:rsid w:val="00A74294"/>
    <w:rsid w:val="00A874E0"/>
    <w:rsid w:val="00AA04D2"/>
    <w:rsid w:val="00AC3002"/>
    <w:rsid w:val="00AD0484"/>
    <w:rsid w:val="00AD34D7"/>
    <w:rsid w:val="00AE476F"/>
    <w:rsid w:val="00AF59AD"/>
    <w:rsid w:val="00B246DE"/>
    <w:rsid w:val="00B717F7"/>
    <w:rsid w:val="00B73C85"/>
    <w:rsid w:val="00B82CD4"/>
    <w:rsid w:val="00B82ECC"/>
    <w:rsid w:val="00B94790"/>
    <w:rsid w:val="00BB0D7C"/>
    <w:rsid w:val="00BB568E"/>
    <w:rsid w:val="00BC1EF0"/>
    <w:rsid w:val="00BC2EC6"/>
    <w:rsid w:val="00BD75F2"/>
    <w:rsid w:val="00BE6B3E"/>
    <w:rsid w:val="00C0202E"/>
    <w:rsid w:val="00C06E4E"/>
    <w:rsid w:val="00C21C56"/>
    <w:rsid w:val="00C40C3E"/>
    <w:rsid w:val="00C460DA"/>
    <w:rsid w:val="00C562BF"/>
    <w:rsid w:val="00C718C3"/>
    <w:rsid w:val="00C92B3C"/>
    <w:rsid w:val="00CA6563"/>
    <w:rsid w:val="00CB48EE"/>
    <w:rsid w:val="00CC2726"/>
    <w:rsid w:val="00CE2B66"/>
    <w:rsid w:val="00D01BB9"/>
    <w:rsid w:val="00D0400E"/>
    <w:rsid w:val="00D1629A"/>
    <w:rsid w:val="00D204BA"/>
    <w:rsid w:val="00D5478B"/>
    <w:rsid w:val="00D61D80"/>
    <w:rsid w:val="00D6546A"/>
    <w:rsid w:val="00D92D8A"/>
    <w:rsid w:val="00DA3DFC"/>
    <w:rsid w:val="00DB1F4B"/>
    <w:rsid w:val="00DB7ECA"/>
    <w:rsid w:val="00DC06F1"/>
    <w:rsid w:val="00DC53FC"/>
    <w:rsid w:val="00DD26D1"/>
    <w:rsid w:val="00DF052F"/>
    <w:rsid w:val="00E005A0"/>
    <w:rsid w:val="00E02A86"/>
    <w:rsid w:val="00E06DC3"/>
    <w:rsid w:val="00E13509"/>
    <w:rsid w:val="00E3586D"/>
    <w:rsid w:val="00E44084"/>
    <w:rsid w:val="00E4474F"/>
    <w:rsid w:val="00E46919"/>
    <w:rsid w:val="00E60D21"/>
    <w:rsid w:val="00E637BD"/>
    <w:rsid w:val="00E70FC5"/>
    <w:rsid w:val="00E95918"/>
    <w:rsid w:val="00EB35C4"/>
    <w:rsid w:val="00EC3689"/>
    <w:rsid w:val="00EC4ABD"/>
    <w:rsid w:val="00EC5CD9"/>
    <w:rsid w:val="00EC7304"/>
    <w:rsid w:val="00ED7A64"/>
    <w:rsid w:val="00EE2881"/>
    <w:rsid w:val="00EF7499"/>
    <w:rsid w:val="00F0602D"/>
    <w:rsid w:val="00F23E4A"/>
    <w:rsid w:val="00F325A0"/>
    <w:rsid w:val="00F518BB"/>
    <w:rsid w:val="00F57F63"/>
    <w:rsid w:val="00F62417"/>
    <w:rsid w:val="00F6742F"/>
    <w:rsid w:val="00F73DF4"/>
    <w:rsid w:val="00FA15EE"/>
    <w:rsid w:val="00FA6D67"/>
    <w:rsid w:val="00FC5B40"/>
    <w:rsid w:val="00FD1037"/>
    <w:rsid w:val="00FD2B79"/>
    <w:rsid w:val="00FD3E7B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0F4F"/>
  <w15:docId w15:val="{048B6823-197F-4599-AAC7-333998BF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932959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uiPriority w:val="99"/>
    <w:qFormat/>
    <w:rsid w:val="00932959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01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4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F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6677b0e-5047-4b5f-ac73-b9b2f2ac62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54EBF6D396C49BBB187F3A5D4AF65" ma:contentTypeVersion="14" ma:contentTypeDescription="Create a new document." ma:contentTypeScope="" ma:versionID="194893739f9cf8c03ae95e02ebd9a4c4">
  <xsd:schema xmlns:xsd="http://www.w3.org/2001/XMLSchema" xmlns:xs="http://www.w3.org/2001/XMLSchema" xmlns:p="http://schemas.microsoft.com/office/2006/metadata/properties" xmlns:ns2="96677b0e-5047-4b5f-ac73-b9b2f2ac6276" xmlns:ns3="d84e34d7-3a23-4db1-bd04-bac9aaa6e872" targetNamespace="http://schemas.microsoft.com/office/2006/metadata/properties" ma:root="true" ma:fieldsID="5b4141196da17e620d4ce624d82c27e8" ns2:_="" ns3:_="">
    <xsd:import namespace="96677b0e-5047-4b5f-ac73-b9b2f2ac6276"/>
    <xsd:import namespace="d84e34d7-3a23-4db1-bd04-bac9aaa6e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7b0e-5047-4b5f-ac73-b9b2f2ac6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s" ma:index="21" nillable="true" ma:displayName="Comments" ma:description="Funding agreed for April 20 - March 21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34d7-3a23-4db1-bd04-bac9aaa6e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C0D2-8972-4300-8668-9E4E99F6B737}">
  <ds:schemaRefs>
    <ds:schemaRef ds:uri="http://www.w3.org/XML/1998/namespace"/>
    <ds:schemaRef ds:uri="d93820aa-478f-4983-89f5-2e43c8ba00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6053df4-7e55-476d-a914-f14119b789a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310C87-379C-4368-A039-C5B003F99838}"/>
</file>

<file path=customXml/itemProps3.xml><?xml version="1.0" encoding="utf-8"?>
<ds:datastoreItem xmlns:ds="http://schemas.openxmlformats.org/officeDocument/2006/customXml" ds:itemID="{8FA7854B-7959-467B-B9FE-13265A1FD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DEA8E-5650-49BA-BCC2-C6BE146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Bianna Arzumanyan</dc:creator>
  <cp:keywords>https:/mul2-mss.gov.am/tasks/291077/oneclick/Hushagir khmb.docx?token=271e646ba71b7ecaa77c6981bb14ee75</cp:keywords>
  <cp:lastModifiedBy>Armenuhi Hovakimyan</cp:lastModifiedBy>
  <cp:revision>9</cp:revision>
  <cp:lastPrinted>2019-12-12T05:28:00Z</cp:lastPrinted>
  <dcterms:created xsi:type="dcterms:W3CDTF">2021-02-01T19:18:00Z</dcterms:created>
  <dcterms:modified xsi:type="dcterms:W3CDTF">2021-02-01T19:30:00Z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0x01010095554EBF6D396C49BBB187F3A5D4AF65</vt:lpwstr>
  </property>
</Properties>
</file>