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91" w:rsidRPr="006E4DA8" w:rsidRDefault="00736E91" w:rsidP="00736E91">
      <w:pPr>
        <w:pStyle w:val="Heading1"/>
        <w:rPr>
          <w:color w:val="2F2B20" w:themeColor="text1"/>
        </w:rPr>
      </w:pPr>
      <w:r>
        <w:rPr>
          <w:color w:val="2F2B20" w:themeColor="text1"/>
        </w:rPr>
        <w:t>Procédures opératoires standardisées des programmes (SOP)</w:t>
      </w:r>
    </w:p>
    <w:p w:rsidR="00736E91" w:rsidRDefault="00736E91" w:rsidP="00736E91"/>
    <w:p w:rsidR="00736E91" w:rsidRPr="00FF1523" w:rsidRDefault="00736E91" w:rsidP="00263153">
      <w:pPr>
        <w:pStyle w:val="Quote"/>
        <w:rPr>
          <w:rStyle w:val="Emphasis"/>
          <w:i/>
          <w:iCs/>
          <w:color w:val="auto"/>
        </w:rPr>
      </w:pPr>
      <w:r>
        <w:rPr>
          <w:rStyle w:val="Emphasis"/>
          <w:rFonts w:asciiTheme="minorHAnsi" w:hAnsiTheme="minorHAnsi" w:cstheme="minorHAnsi"/>
        </w:rPr>
        <w:t>Ces SOP présentent le système, les responsabilités, et les mesures essentielles à la mise en œuvre du projet _____________ (nom et code du projet) financé par ________________ (donateur). Ces SOP ont pour but d'assurer la clarté entre les départements, en incluant les responsables de programmes et des finances, et entre le personnel des sièges et de terrain. Le personnel de l'organisation aura la responsabilité de ces SOP et devra les considérer comme un ensemble minimum de procédures et de systèmes pouvant être adaptés et développés pour assurer la pertinence par rapport au contexte, et la conformité aux priorités des donateurs, qui est d'une grande importance.  Les SOP ont pour but d'aider l'organisation à améliorer l'efficacité de ses systèmes, son utilisation transparente de l'argent en espèces, la cohérence dans le temps et entre les unités d'un programme, et la rapidité et l'ampleur de l'aide que nous pouvons apporter aux personnes touchées par une catastrophe.  L'adhésion aux SOP approuvées est vérifiable aux niveaux du terrain et des sièges.</w:t>
      </w:r>
    </w:p>
    <w:p w:rsidR="00736E91" w:rsidRPr="00FF1523" w:rsidRDefault="00736E91" w:rsidP="00736E91">
      <w:pPr>
        <w:rPr>
          <w:rStyle w:val="Emphasis"/>
          <w:i w:val="0"/>
          <w:iCs w:val="0"/>
          <w:color w:val="2F2B20" w:themeColor="text1"/>
        </w:rPr>
      </w:pPr>
    </w:p>
    <w:p w:rsidR="00736E91" w:rsidRPr="00FF1523" w:rsidRDefault="00736E91" w:rsidP="00736E91">
      <w:pPr>
        <w:rPr>
          <w:rStyle w:val="SubtleEmphasis"/>
        </w:rPr>
      </w:pPr>
      <w:r>
        <w:rPr>
          <w:rStyle w:val="SubtleEmphasis"/>
          <w:rFonts w:asciiTheme="minorHAnsi" w:hAnsiTheme="minorHAnsi" w:cstheme="minorHAnsi"/>
          <w:color w:val="2F2B20" w:themeColor="text1"/>
        </w:rPr>
        <w:t>Date initiale de rédaction et auteur des SOP :</w:t>
      </w:r>
      <w:r w:rsidR="007F0346">
        <w:rPr>
          <w:rStyle w:val="SubtleEmphasis"/>
          <w:rFonts w:asciiTheme="minorHAnsi" w:hAnsiTheme="minorHAnsi" w:cstheme="minorHAnsi"/>
          <w:color w:val="2F2B20" w:themeColor="text1"/>
        </w:rPr>
        <w:t xml:space="preserve"> </w:t>
      </w:r>
      <w:r>
        <w:rPr>
          <w:rStyle w:val="SubtleEmphasis"/>
          <w:rFonts w:asciiTheme="minorHAnsi" w:hAnsiTheme="minorHAnsi" w:cstheme="minorHAnsi"/>
          <w:color w:val="2F2B20" w:themeColor="text1"/>
        </w:rPr>
        <w:t>____________________________________________</w:t>
      </w:r>
    </w:p>
    <w:p w:rsidR="00736E91" w:rsidRPr="00FF1523" w:rsidRDefault="00736E91" w:rsidP="00736E91">
      <w:pPr>
        <w:rPr>
          <w:rStyle w:val="SubtleEmphasis"/>
        </w:rPr>
      </w:pPr>
      <w:r>
        <w:rPr>
          <w:rStyle w:val="SubtleEmphasis"/>
          <w:rFonts w:asciiTheme="minorHAnsi" w:hAnsiTheme="minorHAnsi" w:cstheme="minorHAnsi"/>
          <w:color w:val="2F2B20" w:themeColor="text1"/>
        </w:rPr>
        <w:t>Date d'approbation des SOP et nom de la personne responsable de l'approbation : _______________________________________________</w:t>
      </w:r>
    </w:p>
    <w:p w:rsidR="00736E91" w:rsidRPr="00FF1523" w:rsidRDefault="00736E91" w:rsidP="00736E91">
      <w:pPr>
        <w:rPr>
          <w:rStyle w:val="SubtleEmphasis"/>
        </w:rPr>
      </w:pPr>
      <w:r>
        <w:rPr>
          <w:rStyle w:val="SubtleEmphasis"/>
          <w:rFonts w:asciiTheme="minorHAnsi" w:hAnsiTheme="minorHAnsi" w:cstheme="minorHAnsi"/>
          <w:color w:val="2F2B20" w:themeColor="text1"/>
        </w:rPr>
        <w:t>Date(s) de révision/approbation des SOP : ______________________________________________________</w:t>
      </w:r>
    </w:p>
    <w:p w:rsidR="00736E91" w:rsidRPr="00FF1523" w:rsidRDefault="00736E91" w:rsidP="00736E91">
      <w:pPr>
        <w:rPr>
          <w:rStyle w:val="Emphasis"/>
        </w:rPr>
      </w:pPr>
    </w:p>
    <w:p w:rsidR="006C4ED2" w:rsidRPr="00FF1523" w:rsidRDefault="006C4ED2" w:rsidP="006C4ED2">
      <w:pPr>
        <w:pStyle w:val="Heading1"/>
        <w:rPr>
          <w:rFonts w:asciiTheme="minorHAnsi" w:hAnsiTheme="minorHAnsi" w:cstheme="minorHAnsi"/>
          <w:color w:val="2F2B20" w:themeColor="text1"/>
        </w:rPr>
      </w:pPr>
      <w:r>
        <w:rPr>
          <w:rStyle w:val="SubtitleChar"/>
          <w:rFonts w:asciiTheme="minorHAnsi" w:hAnsiTheme="minorHAnsi" w:cstheme="minorHAnsi"/>
          <w:i w:val="0"/>
          <w:iCs w:val="0"/>
          <w:color w:val="2F2B20" w:themeColor="text1"/>
          <w:spacing w:val="0"/>
          <w:sz w:val="28"/>
          <w:szCs w:val="28"/>
        </w:rPr>
        <w:t>Procédures de ciblage urbain et de sélection des bénéficiaires pour les programmes de transferts monétaires</w:t>
      </w:r>
    </w:p>
    <w:p w:rsidR="00736E91" w:rsidRPr="00FF1523" w:rsidRDefault="00736E91" w:rsidP="00736E91">
      <w:pPr>
        <w:rPr>
          <w:rFonts w:asciiTheme="minorHAnsi" w:hAnsiTheme="minorHAnsi" w:cstheme="minorHAnsi"/>
        </w:rPr>
      </w:pPr>
    </w:p>
    <w:p w:rsidR="006C4ED2" w:rsidRPr="00FF1523" w:rsidRDefault="006C4ED2" w:rsidP="00736E91">
      <w:pPr>
        <w:rPr>
          <w:rFonts w:asciiTheme="minorHAnsi" w:hAnsiTheme="minorHAnsi" w:cstheme="minorHAnsi"/>
        </w:rPr>
      </w:pPr>
      <w:r>
        <w:rPr>
          <w:rFonts w:asciiTheme="minorHAnsi" w:hAnsiTheme="minorHAnsi" w:cstheme="minorHAnsi"/>
        </w:rPr>
        <w:t>Le ciblage des bénéficiaires dans les environnements urbains est un véritable défi pour les organisations humanitaires du fait de la densité élevée de population et du nombre gigantesque de personne ayant besoin d'une assistance.  Les chances que notre organisation soit capable de venir en aide à tous les individus affectés par une catastrophe dans un environnement urbain sont basses.  De ce fait, notre organisation a pour objectif de déterminer une manière de cibler les ressources et l'assistance humanitaire qui serait conforme à nos mandats humanitaires et aux principes humanitaires internationaux.</w:t>
      </w:r>
    </w:p>
    <w:p w:rsidR="00F25B08" w:rsidRDefault="00F25B08" w:rsidP="00736E91"/>
    <w:p w:rsidR="00F25B08" w:rsidRPr="00B758A5" w:rsidRDefault="00F25B08" w:rsidP="006E4DA8">
      <w:pPr>
        <w:pStyle w:val="ListParagraph"/>
        <w:numPr>
          <w:ilvl w:val="0"/>
          <w:numId w:val="12"/>
        </w:numPr>
        <w:rPr>
          <w:rFonts w:asciiTheme="minorHAnsi" w:hAnsiTheme="minorHAnsi" w:cstheme="minorHAnsi"/>
        </w:rPr>
      </w:pPr>
      <w:r>
        <w:rPr>
          <w:rStyle w:val="Strong"/>
          <w:rFonts w:asciiTheme="minorHAnsi" w:hAnsiTheme="minorHAnsi" w:cstheme="minorHAnsi"/>
        </w:rPr>
        <w:t>Ciblage géographique :</w:t>
      </w:r>
      <w:r>
        <w:rPr>
          <w:rFonts w:asciiTheme="minorHAnsi" w:hAnsiTheme="minorHAnsi" w:cstheme="minorHAnsi"/>
        </w:rPr>
        <w:t xml:space="preserve">  </w:t>
      </w:r>
    </w:p>
    <w:p w:rsidR="006E4DA8" w:rsidRPr="00B758A5" w:rsidRDefault="006E4DA8" w:rsidP="006E4DA8">
      <w:pPr>
        <w:pStyle w:val="ListParagraph"/>
        <w:rPr>
          <w:rFonts w:asciiTheme="minorHAnsi" w:hAnsiTheme="minorHAnsi" w:cstheme="minorHAnsi"/>
        </w:rPr>
      </w:pP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t>Discutez de la manière dont les lieux ont été sélectionnés dans le cadre du projet, en vous basant sur les évaluations des besoins</w:t>
      </w: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t xml:space="preserve">Établissez une liste de tous les rapports et de toutes les évaluations utilisés </w:t>
      </w: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t>Incluez les plan de la ville et de la zone</w:t>
      </w: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t>Créez des codes géographiques pour les zones cibles (ils seront utilisés sur les formulaires de candidature, sur les formulaires de vérification, et sur d'autres documents divers utilisés au cours du projet)</w:t>
      </w:r>
    </w:p>
    <w:p w:rsidR="006E4DA8" w:rsidRPr="00B758A5" w:rsidRDefault="006E4DA8" w:rsidP="006E4DA8">
      <w:pPr>
        <w:pStyle w:val="ListParagraph"/>
        <w:rPr>
          <w:rFonts w:asciiTheme="minorHAnsi" w:hAnsiTheme="minorHAnsi" w:cstheme="minorHAnsi"/>
        </w:rPr>
      </w:pPr>
    </w:p>
    <w:p w:rsidR="00AA7F70" w:rsidRPr="00B758A5" w:rsidRDefault="00AA7F70" w:rsidP="00736E91">
      <w:pPr>
        <w:pStyle w:val="ListParagraph"/>
        <w:numPr>
          <w:ilvl w:val="0"/>
          <w:numId w:val="11"/>
        </w:numPr>
        <w:rPr>
          <w:rFonts w:asciiTheme="minorHAnsi" w:hAnsiTheme="minorHAnsi" w:cstheme="minorHAnsi"/>
        </w:rPr>
      </w:pPr>
      <w:r>
        <w:rPr>
          <w:rStyle w:val="Strong"/>
          <w:rFonts w:asciiTheme="minorHAnsi" w:hAnsiTheme="minorHAnsi" w:cstheme="minorHAnsi"/>
        </w:rPr>
        <w:t>Ciblage de la vulnérabilité :</w:t>
      </w:r>
      <w:r>
        <w:rPr>
          <w:rFonts w:asciiTheme="minorHAnsi" w:hAnsiTheme="minorHAnsi" w:cstheme="minorHAnsi"/>
        </w:rPr>
        <w:t xml:space="preserve">  </w:t>
      </w:r>
    </w:p>
    <w:p w:rsidR="00AA7F70" w:rsidRPr="00B758A5" w:rsidRDefault="00AA7F70" w:rsidP="00AA7F70">
      <w:pPr>
        <w:rPr>
          <w:rFonts w:asciiTheme="minorHAnsi" w:hAnsiTheme="minorHAnsi" w:cstheme="minorHAnsi"/>
        </w:rPr>
      </w:pP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lastRenderedPageBreak/>
        <w:t>Établissez une liste des critères de vulnérabilité pour la sélection des bénéficiaires, en incluant les explications et détails relatifs au contexte.</w:t>
      </w: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t>Notez clairement quels sont les critères d'inclusion et d'exclusion pour le projet</w:t>
      </w: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t>Créez un résumé des conclusions des groupes de discussions sur la vulnérabilité</w:t>
      </w:r>
    </w:p>
    <w:p w:rsidR="006E4DA8" w:rsidRPr="00B758A5" w:rsidRDefault="006E4DA8" w:rsidP="006E4DA8">
      <w:pPr>
        <w:pStyle w:val="ListParagraph"/>
        <w:numPr>
          <w:ilvl w:val="0"/>
          <w:numId w:val="19"/>
        </w:numPr>
        <w:rPr>
          <w:rFonts w:asciiTheme="minorHAnsi" w:hAnsiTheme="minorHAnsi" w:cstheme="minorHAnsi"/>
        </w:rPr>
      </w:pPr>
      <w:r>
        <w:rPr>
          <w:rFonts w:asciiTheme="minorHAnsi" w:hAnsiTheme="minorHAnsi" w:cstheme="minorHAnsi"/>
        </w:rPr>
        <w:t>Établissez une liste d'autres rapports et évaluations qui pourraient aider à hiérarchiser les critères de vulnérabilité</w:t>
      </w:r>
    </w:p>
    <w:p w:rsidR="00AA7F70" w:rsidRDefault="006E4DA8" w:rsidP="00C23AD9">
      <w:pPr>
        <w:pStyle w:val="ListParagraph"/>
        <w:numPr>
          <w:ilvl w:val="0"/>
          <w:numId w:val="19"/>
        </w:numPr>
        <w:rPr>
          <w:rFonts w:asciiTheme="minorHAnsi" w:hAnsiTheme="minorHAnsi" w:cstheme="minorHAnsi"/>
        </w:rPr>
      </w:pPr>
      <w:r>
        <w:rPr>
          <w:rFonts w:asciiTheme="minorHAnsi" w:hAnsiTheme="minorHAnsi" w:cstheme="minorHAnsi"/>
        </w:rPr>
        <w:t>Comparez cette vulnérabilité au seuil de pauvreté national, aux critères d'autres programmes, aux critères de sélection du groupe, etc.</w:t>
      </w:r>
    </w:p>
    <w:p w:rsidR="00C23AD9" w:rsidRPr="00C23AD9" w:rsidRDefault="00C23AD9" w:rsidP="00C23AD9">
      <w:pPr>
        <w:pStyle w:val="ListParagraph"/>
        <w:numPr>
          <w:ilvl w:val="0"/>
          <w:numId w:val="19"/>
        </w:numPr>
        <w:rPr>
          <w:rFonts w:asciiTheme="minorHAnsi" w:hAnsiTheme="minorHAnsi" w:cstheme="minorHAnsi"/>
        </w:rPr>
      </w:pPr>
      <w:r>
        <w:rPr>
          <w:rFonts w:asciiTheme="minorHAnsi" w:hAnsiTheme="minorHAnsi" w:cstheme="minorHAnsi"/>
        </w:rPr>
        <w:t>Identifiez les sources de probabilité ou les risques d'erreurs concernant l'inclusion et l'exclusion.</w:t>
      </w:r>
    </w:p>
    <w:p w:rsidR="00A23861" w:rsidRPr="00B758A5" w:rsidRDefault="00A23861" w:rsidP="00A23861">
      <w:pPr>
        <w:rPr>
          <w:rFonts w:asciiTheme="minorHAnsi" w:hAnsiTheme="minorHAnsi" w:cstheme="minorHAnsi"/>
        </w:rPr>
      </w:pPr>
    </w:p>
    <w:p w:rsidR="00E806A1" w:rsidRPr="00B758A5" w:rsidRDefault="006E4DA8" w:rsidP="006E4DA8">
      <w:pPr>
        <w:pStyle w:val="ListParagraph"/>
        <w:numPr>
          <w:ilvl w:val="0"/>
          <w:numId w:val="11"/>
        </w:numPr>
        <w:rPr>
          <w:rFonts w:asciiTheme="minorHAnsi" w:hAnsiTheme="minorHAnsi" w:cstheme="minorHAnsi"/>
        </w:rPr>
      </w:pPr>
      <w:r>
        <w:rPr>
          <w:rFonts w:asciiTheme="minorHAnsi" w:hAnsiTheme="minorHAnsi" w:cstheme="minorHAnsi"/>
          <w:b/>
        </w:rPr>
        <w:t xml:space="preserve"> Ciblage du système de marché</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Discutez pour déterminer quels acteurs du marché seront ciblés par votre projet et pourquoi</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Incluez les plans de marché complétés pour les principaux produits de base ou le travail</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Réalisez un résumé des influences majeures sur le marché, qui auront une influence sur votre projet</w:t>
      </w:r>
    </w:p>
    <w:p w:rsidR="00E806A1" w:rsidRPr="00B758A5" w:rsidRDefault="00E806A1" w:rsidP="00E806A1">
      <w:pPr>
        <w:pStyle w:val="ListParagraph"/>
        <w:rPr>
          <w:rFonts w:asciiTheme="minorHAnsi" w:hAnsiTheme="minorHAnsi" w:cstheme="minorHAnsi"/>
        </w:rPr>
      </w:pPr>
    </w:p>
    <w:p w:rsidR="006E4DA8" w:rsidRPr="00B758A5" w:rsidRDefault="00E806A1" w:rsidP="006E4DA8">
      <w:pPr>
        <w:pStyle w:val="ListParagraph"/>
        <w:numPr>
          <w:ilvl w:val="0"/>
          <w:numId w:val="11"/>
        </w:numPr>
        <w:rPr>
          <w:rFonts w:asciiTheme="minorHAnsi" w:hAnsiTheme="minorHAnsi" w:cstheme="minorHAnsi"/>
          <w:b/>
        </w:rPr>
      </w:pPr>
      <w:r>
        <w:rPr>
          <w:rFonts w:asciiTheme="minorHAnsi" w:hAnsiTheme="minorHAnsi" w:cstheme="minorHAnsi"/>
          <w:b/>
        </w:rPr>
        <w:t>Déterminer l'objectif du programme de transferts monétaires</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Faites la liste de tous les objectifs du projet et indiquez, parmi les objectifs, ceux qui sont prioritaires</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Discutez de la manière dont les objectifs du projet cibleront les groupes les plus vulnérables</w:t>
      </w:r>
    </w:p>
    <w:p w:rsidR="00E806A1" w:rsidRPr="00B758A5" w:rsidRDefault="00E806A1" w:rsidP="00E806A1">
      <w:pPr>
        <w:rPr>
          <w:rFonts w:asciiTheme="minorHAnsi" w:hAnsiTheme="minorHAnsi" w:cstheme="minorHAnsi"/>
        </w:rPr>
      </w:pPr>
    </w:p>
    <w:p w:rsidR="00E806A1" w:rsidRPr="00B758A5" w:rsidRDefault="00E806A1" w:rsidP="00E806A1">
      <w:pPr>
        <w:pStyle w:val="ListParagraph"/>
        <w:numPr>
          <w:ilvl w:val="0"/>
          <w:numId w:val="11"/>
        </w:numPr>
        <w:rPr>
          <w:rFonts w:asciiTheme="minorHAnsi" w:hAnsiTheme="minorHAnsi" w:cstheme="minorHAnsi"/>
          <w:b/>
        </w:rPr>
      </w:pPr>
      <w:r>
        <w:rPr>
          <w:rFonts w:asciiTheme="minorHAnsi" w:hAnsiTheme="minorHAnsi" w:cstheme="minorHAnsi"/>
          <w:b/>
        </w:rPr>
        <w:t>Fixer le montant de votre transfert monétaire</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Décrivez les calculs concernant les valeurs du marché et les dépenses/revenus du ménage, ainsi que la logique avec laquelle est établi le montant du transfert monétaire</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Présentez le montant du transfert chez d'autres organisations</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Déterminez la fréquence des versements</w:t>
      </w:r>
    </w:p>
    <w:p w:rsidR="00B758A5" w:rsidRPr="00B758A5" w:rsidRDefault="00B758A5" w:rsidP="00B758A5">
      <w:pPr>
        <w:rPr>
          <w:rFonts w:asciiTheme="minorHAnsi" w:hAnsiTheme="minorHAnsi" w:cstheme="minorHAnsi"/>
        </w:rPr>
      </w:pPr>
    </w:p>
    <w:p w:rsidR="00B758A5" w:rsidRPr="00B758A5" w:rsidRDefault="00B758A5" w:rsidP="00B758A5">
      <w:pPr>
        <w:pStyle w:val="ListParagraph"/>
        <w:numPr>
          <w:ilvl w:val="0"/>
          <w:numId w:val="11"/>
        </w:numPr>
        <w:rPr>
          <w:rFonts w:asciiTheme="minorHAnsi" w:hAnsiTheme="minorHAnsi" w:cstheme="minorHAnsi"/>
          <w:b/>
        </w:rPr>
      </w:pPr>
      <w:r>
        <w:rPr>
          <w:rFonts w:asciiTheme="minorHAnsi" w:hAnsiTheme="minorHAnsi" w:cstheme="minorHAnsi"/>
          <w:b/>
        </w:rPr>
        <w:t>Sélectionnez un mécanisme de transfert</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Notez quels mécanismes de transfert ont été évalués comme étant des options</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Discutez des raisons de votre choix final de méthodologie de transfert</w:t>
      </w:r>
    </w:p>
    <w:p w:rsid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Décrivez les barrières qui peuvent être rencontrées pour l'accès à ce système par certains bénéficiaires (par exemple, pas de carte d'identité nationale, pas de compte, pas de téléphone), et le plan d'atténuation de ces barrières</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Organisez un calendrier pour l'accès des bénéficiaires au transfert</w:t>
      </w:r>
    </w:p>
    <w:p w:rsidR="00E806A1" w:rsidRPr="00B758A5" w:rsidRDefault="00E806A1" w:rsidP="00E806A1">
      <w:pPr>
        <w:pStyle w:val="ListParagraph"/>
        <w:ind w:left="1080"/>
        <w:rPr>
          <w:rFonts w:asciiTheme="minorHAnsi" w:hAnsiTheme="minorHAnsi" w:cstheme="minorHAnsi"/>
        </w:rPr>
      </w:pPr>
    </w:p>
    <w:p w:rsidR="00E806A1" w:rsidRPr="00B758A5" w:rsidRDefault="00E806A1" w:rsidP="00E806A1">
      <w:pPr>
        <w:pStyle w:val="ListParagraph"/>
        <w:numPr>
          <w:ilvl w:val="0"/>
          <w:numId w:val="11"/>
        </w:numPr>
        <w:rPr>
          <w:rFonts w:asciiTheme="minorHAnsi" w:hAnsiTheme="minorHAnsi" w:cstheme="minorHAnsi"/>
          <w:b/>
        </w:rPr>
      </w:pPr>
      <w:r>
        <w:rPr>
          <w:rFonts w:asciiTheme="minorHAnsi" w:hAnsiTheme="minorHAnsi" w:cstheme="minorHAnsi"/>
          <w:b/>
        </w:rPr>
        <w:t>Ciblez les messages à la communauté</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Établissez une liste des messages clé à communiquer à la communauté à propos du projet</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Déterminez la manière dont les messages seront diffusés et qui se chargera de les délivrer</w:t>
      </w:r>
    </w:p>
    <w:p w:rsidR="00E806A1" w:rsidRPr="00B758A5" w:rsidRDefault="00E806A1" w:rsidP="00E806A1">
      <w:pPr>
        <w:rPr>
          <w:rFonts w:asciiTheme="minorHAnsi" w:hAnsiTheme="minorHAnsi" w:cstheme="minorHAnsi"/>
        </w:rPr>
      </w:pPr>
    </w:p>
    <w:p w:rsidR="00E806A1" w:rsidRPr="00B758A5" w:rsidRDefault="00E806A1" w:rsidP="00E806A1">
      <w:pPr>
        <w:pStyle w:val="ListParagraph"/>
        <w:numPr>
          <w:ilvl w:val="0"/>
          <w:numId w:val="11"/>
        </w:numPr>
        <w:rPr>
          <w:rFonts w:asciiTheme="minorHAnsi" w:hAnsiTheme="minorHAnsi" w:cstheme="minorHAnsi"/>
          <w:b/>
        </w:rPr>
      </w:pPr>
      <w:r>
        <w:rPr>
          <w:rFonts w:asciiTheme="minorHAnsi" w:hAnsiTheme="minorHAnsi" w:cstheme="minorHAnsi"/>
          <w:b/>
        </w:rPr>
        <w:t>Établissez le processus de candidature des bénéficiaires</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Où la demande sera-t-elle faite ?</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Quels membres du personnel implique-elle ?</w:t>
      </w:r>
    </w:p>
    <w:p w:rsidR="00E806A1"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 xml:space="preserve">Combien de demande doivent être collectées ? (En général, 20-30 pour cent de plus que le total prévu pour tenir compte des candidatures non admissibles et pour éviter d'avoir à mobiliser la population une nouvelle fois)  </w:t>
      </w:r>
    </w:p>
    <w:p w:rsidR="00B758A5" w:rsidRPr="00B758A5" w:rsidRDefault="00B758A5" w:rsidP="00E806A1">
      <w:pPr>
        <w:pStyle w:val="ListParagraph"/>
        <w:numPr>
          <w:ilvl w:val="0"/>
          <w:numId w:val="19"/>
        </w:numPr>
        <w:rPr>
          <w:rFonts w:asciiTheme="minorHAnsi" w:hAnsiTheme="minorHAnsi" w:cstheme="minorHAnsi"/>
        </w:rPr>
      </w:pPr>
      <w:r>
        <w:rPr>
          <w:rFonts w:asciiTheme="minorHAnsi" w:hAnsiTheme="minorHAnsi" w:cstheme="minorHAnsi"/>
        </w:rPr>
        <w:lastRenderedPageBreak/>
        <w:t>Quels types de cartes, de coupons, de bons d'achat etc. seront délivrés aux bénéficiaires, une fois ces derniers sélectionnés ?  Quels éléments ont été ajoutés aux cartes/coupons, pour les rendre plus résistants aux fraudes ?</w:t>
      </w:r>
    </w:p>
    <w:p w:rsidR="00E806A1" w:rsidRPr="00B758A5" w:rsidRDefault="00E806A1" w:rsidP="00E806A1">
      <w:pPr>
        <w:pStyle w:val="ListParagraph"/>
        <w:ind w:left="1080"/>
        <w:rPr>
          <w:rFonts w:asciiTheme="minorHAnsi" w:hAnsiTheme="minorHAnsi" w:cstheme="minorHAnsi"/>
        </w:rPr>
      </w:pPr>
    </w:p>
    <w:p w:rsidR="00E806A1" w:rsidRPr="00B758A5" w:rsidRDefault="00E806A1" w:rsidP="00E806A1">
      <w:pPr>
        <w:pStyle w:val="ListParagraph"/>
        <w:numPr>
          <w:ilvl w:val="0"/>
          <w:numId w:val="11"/>
        </w:numPr>
        <w:rPr>
          <w:rFonts w:asciiTheme="minorHAnsi" w:hAnsiTheme="minorHAnsi" w:cstheme="minorHAnsi"/>
          <w:b/>
        </w:rPr>
      </w:pPr>
      <w:r>
        <w:rPr>
          <w:rFonts w:asciiTheme="minorHAnsi" w:hAnsiTheme="minorHAnsi" w:cstheme="minorHAnsi"/>
          <w:b/>
        </w:rPr>
        <w:t>Mettez en place un processus de vérification</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Comment la vérification sera-t-elle mise en œuvre ? De quelle manière ?</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Quels critères doivent être contrôlés ?</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Comment éviter de poser les mêmes questions incessamment tout en s'assurant que la vérification à lieu ?</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Décider du nombre de candidatures à vérifier</w:t>
      </w:r>
    </w:p>
    <w:p w:rsidR="00E806A1" w:rsidRPr="00B758A5" w:rsidRDefault="00E806A1" w:rsidP="00E806A1">
      <w:pPr>
        <w:pStyle w:val="ListParagraph"/>
        <w:numPr>
          <w:ilvl w:val="0"/>
          <w:numId w:val="19"/>
        </w:numPr>
        <w:rPr>
          <w:rFonts w:asciiTheme="minorHAnsi" w:hAnsiTheme="minorHAnsi" w:cstheme="minorHAnsi"/>
        </w:rPr>
      </w:pPr>
      <w:r>
        <w:rPr>
          <w:rFonts w:asciiTheme="minorHAnsi" w:hAnsiTheme="minorHAnsi" w:cstheme="minorHAnsi"/>
        </w:rPr>
        <w:t>Décider de la marche à suivre si plus de 10 % des demandes de candidature sont incorrectes ou ne sont pas conformes aux critères.  (vérification totale, redémarrage du processus de candidature, etc.)</w:t>
      </w:r>
    </w:p>
    <w:p w:rsidR="00B758A5" w:rsidRPr="00B758A5" w:rsidRDefault="00B758A5" w:rsidP="00B758A5">
      <w:pPr>
        <w:pStyle w:val="ListParagraph"/>
        <w:ind w:left="1080"/>
        <w:rPr>
          <w:rFonts w:asciiTheme="minorHAnsi" w:hAnsiTheme="minorHAnsi" w:cstheme="minorHAnsi"/>
        </w:rPr>
      </w:pPr>
    </w:p>
    <w:p w:rsidR="00B758A5" w:rsidRPr="00B758A5" w:rsidRDefault="00B758A5" w:rsidP="00B758A5">
      <w:pPr>
        <w:pStyle w:val="ListParagraph"/>
        <w:numPr>
          <w:ilvl w:val="0"/>
          <w:numId w:val="11"/>
        </w:numPr>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Mettez en œuvre un système de suivi du marché</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Discutez des problèmes qu'il pourrait y avoir sur le marché (par exemple, montée des prix, pénurie de marchandise) et de la manière dont le projet pourra répondre à ces problèmes s'ils se produisent</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Rassemblez chaque semaine des informations sur les prix et produisez un document mensuel d'analyse des prix</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 xml:space="preserve">Faites circuler ces documents aux sièges et au personnel approprié </w:t>
      </w:r>
    </w:p>
    <w:p w:rsidR="00B758A5" w:rsidRPr="00B758A5" w:rsidRDefault="00B758A5" w:rsidP="00B758A5">
      <w:pPr>
        <w:rPr>
          <w:rFonts w:asciiTheme="minorHAnsi" w:hAnsiTheme="minorHAnsi" w:cstheme="minorHAnsi"/>
        </w:rPr>
      </w:pPr>
    </w:p>
    <w:p w:rsidR="00B758A5" w:rsidRPr="00B758A5" w:rsidRDefault="00B758A5" w:rsidP="00B758A5">
      <w:pPr>
        <w:pStyle w:val="ListParagraph"/>
        <w:numPr>
          <w:ilvl w:val="0"/>
          <w:numId w:val="11"/>
        </w:numPr>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Suivi post-transfert</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Établissez un calendrier pour la première série de suivi (par exemple une semaine après le transfert initial)</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Déterminez le nombre de ménages qui feront l'objet d'un suivi (en général 10 à 20 %)</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Mettez en place un système qui implique d'autres bénéficiaires dans les séries de suivi futures.</w:t>
      </w:r>
    </w:p>
    <w:p w:rsid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Faite circuler les résultats du suivi post-transfert</w:t>
      </w:r>
    </w:p>
    <w:p w:rsidR="00C23AD9" w:rsidRDefault="00C23AD9" w:rsidP="00B758A5">
      <w:pPr>
        <w:pStyle w:val="ListParagraph"/>
        <w:numPr>
          <w:ilvl w:val="0"/>
          <w:numId w:val="19"/>
        </w:numPr>
        <w:rPr>
          <w:rFonts w:asciiTheme="minorHAnsi" w:hAnsiTheme="minorHAnsi" w:cstheme="minorHAnsi"/>
        </w:rPr>
      </w:pPr>
      <w:r>
        <w:rPr>
          <w:rFonts w:asciiTheme="minorHAnsi" w:hAnsiTheme="minorHAnsi" w:cstheme="minorHAnsi"/>
        </w:rPr>
        <w:t>Créez un plan pour le contrôle et la révision des critères de sélection pour les futurs plans</w:t>
      </w:r>
      <w:bookmarkStart w:id="0" w:name="_GoBack"/>
      <w:bookmarkEnd w:id="0"/>
    </w:p>
    <w:p w:rsidR="00B758A5" w:rsidRPr="00B758A5" w:rsidRDefault="00B758A5" w:rsidP="00B758A5">
      <w:pPr>
        <w:pStyle w:val="ListParagraph"/>
        <w:ind w:left="1080"/>
        <w:rPr>
          <w:rFonts w:asciiTheme="minorHAnsi" w:hAnsiTheme="minorHAnsi" w:cstheme="minorHAnsi"/>
        </w:rPr>
      </w:pPr>
    </w:p>
    <w:p w:rsidR="00B758A5" w:rsidRPr="00B758A5" w:rsidRDefault="00B758A5" w:rsidP="00B758A5">
      <w:pPr>
        <w:pStyle w:val="ListParagraph"/>
        <w:numPr>
          <w:ilvl w:val="0"/>
          <w:numId w:val="11"/>
        </w:numPr>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Rapprochement des transferts</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Mettez en place un système financier pour le rapprochement des transferts avec l'institution des transferts et les listes de bénéficiaires</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Mettez en place un système permettant de prendre en charge les transferts non réclamés ou tout problème qui pourrait se poser concernant les transferts</w:t>
      </w:r>
    </w:p>
    <w:p w:rsidR="00B758A5" w:rsidRPr="00B758A5" w:rsidRDefault="00B758A5" w:rsidP="00B758A5">
      <w:pPr>
        <w:rPr>
          <w:rFonts w:asciiTheme="minorHAnsi" w:hAnsiTheme="minorHAnsi" w:cstheme="minorHAnsi"/>
        </w:rPr>
      </w:pPr>
    </w:p>
    <w:p w:rsidR="00B758A5" w:rsidRPr="00B758A5" w:rsidRDefault="00B758A5" w:rsidP="00B758A5">
      <w:pPr>
        <w:pStyle w:val="ListParagraph"/>
        <w:numPr>
          <w:ilvl w:val="0"/>
          <w:numId w:val="11"/>
        </w:numPr>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Mise en place d'un système de plaintes</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Parlez de ce système à la communauté</w:t>
      </w:r>
    </w:p>
    <w:p w:rsidR="00B758A5" w:rsidRPr="00B758A5" w:rsidRDefault="00B758A5" w:rsidP="00B758A5">
      <w:pPr>
        <w:pStyle w:val="ListParagraph"/>
        <w:numPr>
          <w:ilvl w:val="0"/>
          <w:numId w:val="19"/>
        </w:numPr>
        <w:rPr>
          <w:rFonts w:asciiTheme="minorHAnsi" w:hAnsiTheme="minorHAnsi" w:cstheme="minorHAnsi"/>
        </w:rPr>
      </w:pPr>
      <w:r>
        <w:rPr>
          <w:rFonts w:asciiTheme="minorHAnsi" w:hAnsiTheme="minorHAnsi" w:cstheme="minorHAnsi"/>
        </w:rPr>
        <w:t>Assurez le suivi des plaintes et répondez-y</w:t>
      </w:r>
    </w:p>
    <w:p w:rsidR="00B758A5" w:rsidRPr="00B758A5" w:rsidRDefault="00B758A5" w:rsidP="00B758A5">
      <w:pPr>
        <w:pStyle w:val="ListParagraph"/>
        <w:numPr>
          <w:ilvl w:val="0"/>
          <w:numId w:val="19"/>
        </w:numPr>
      </w:pPr>
      <w:r>
        <w:rPr>
          <w:rFonts w:asciiTheme="minorHAnsi" w:hAnsiTheme="minorHAnsi" w:cstheme="minorHAnsi"/>
        </w:rPr>
        <w:t>Répartissez les rôles et les responsabilité au personnel pour assurer la réponse et le compte-rendu des plaintes reçues</w:t>
      </w:r>
    </w:p>
    <w:sectPr w:rsidR="00B758A5" w:rsidRPr="00B758A5" w:rsidSect="003A22E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3E" w:rsidRDefault="00DF613E" w:rsidP="00B577AC">
      <w:r>
        <w:separator/>
      </w:r>
    </w:p>
  </w:endnote>
  <w:endnote w:type="continuationSeparator" w:id="0">
    <w:p w:rsidR="00DF613E" w:rsidRDefault="00DF613E" w:rsidP="00B577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3E" w:rsidRDefault="00DF613E" w:rsidP="00B577AC">
      <w:r>
        <w:separator/>
      </w:r>
    </w:p>
  </w:footnote>
  <w:footnote w:type="continuationSeparator" w:id="0">
    <w:p w:rsidR="00DF613E" w:rsidRDefault="00DF613E" w:rsidP="00B57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21" w:rsidRDefault="006E4DA8">
    <w:pPr>
      <w:pStyle w:val="Header"/>
    </w:pPr>
    <w:r>
      <w:t>Boîte à outils pour le milieu urbain</w:t>
    </w:r>
    <w:r>
      <w:tab/>
    </w:r>
    <w:r w:rsidR="005F4D95">
      <w:tab/>
    </w:r>
    <w:r w:rsidR="007F0346">
      <w:t>Annexe : o</w:t>
    </w:r>
    <w:r>
      <w:t>util 10</w:t>
    </w:r>
  </w:p>
  <w:p w:rsidR="006E4DA8" w:rsidRDefault="006E4DA8">
    <w:pPr>
      <w:pStyle w:val="Header"/>
    </w:pPr>
    <w:r>
      <w:tab/>
    </w:r>
    <w:r>
      <w:tab/>
      <w:t>Modèle de SOP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48A"/>
    <w:multiLevelType w:val="hybridMultilevel"/>
    <w:tmpl w:val="F440F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04E7"/>
    <w:multiLevelType w:val="hybridMultilevel"/>
    <w:tmpl w:val="80E0A5D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2264B2"/>
    <w:multiLevelType w:val="hybridMultilevel"/>
    <w:tmpl w:val="8BE2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2209C"/>
    <w:multiLevelType w:val="hybridMultilevel"/>
    <w:tmpl w:val="615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60D70"/>
    <w:multiLevelType w:val="hybridMultilevel"/>
    <w:tmpl w:val="7618D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4548E"/>
    <w:multiLevelType w:val="hybridMultilevel"/>
    <w:tmpl w:val="41E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E1F5E"/>
    <w:multiLevelType w:val="hybridMultilevel"/>
    <w:tmpl w:val="01F8D19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66E5F3F"/>
    <w:multiLevelType w:val="hybridMultilevel"/>
    <w:tmpl w:val="92F41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F63D28"/>
    <w:multiLevelType w:val="hybridMultilevel"/>
    <w:tmpl w:val="F50ECDBE"/>
    <w:lvl w:ilvl="0" w:tplc="E840A1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12CCD"/>
    <w:multiLevelType w:val="hybridMultilevel"/>
    <w:tmpl w:val="338E5E4A"/>
    <w:lvl w:ilvl="0" w:tplc="0DB2CED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FE77E8"/>
    <w:multiLevelType w:val="hybridMultilevel"/>
    <w:tmpl w:val="557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F4BD9"/>
    <w:multiLevelType w:val="hybridMultilevel"/>
    <w:tmpl w:val="173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55BA7"/>
    <w:multiLevelType w:val="hybridMultilevel"/>
    <w:tmpl w:val="DF52D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A55C4"/>
    <w:multiLevelType w:val="hybridMultilevel"/>
    <w:tmpl w:val="05EC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03263"/>
    <w:multiLevelType w:val="hybridMultilevel"/>
    <w:tmpl w:val="F490B7DE"/>
    <w:lvl w:ilvl="0" w:tplc="0E94A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91135"/>
    <w:multiLevelType w:val="hybridMultilevel"/>
    <w:tmpl w:val="A4B42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C76E4"/>
    <w:multiLevelType w:val="hybridMultilevel"/>
    <w:tmpl w:val="9962DF9E"/>
    <w:lvl w:ilvl="0" w:tplc="96083F60">
      <w:start w:val="1"/>
      <w:numFmt w:val="bullet"/>
      <w:lvlText w:val="&gt;"/>
      <w:lvlJc w:val="left"/>
      <w:pPr>
        <w:tabs>
          <w:tab w:val="num" w:pos="720"/>
        </w:tabs>
        <w:ind w:left="720" w:hanging="360"/>
      </w:pPr>
      <w:rPr>
        <w:rFonts w:ascii="Trebuchet MS" w:hAnsi="Trebuchet MS" w:hint="default"/>
        <w:b/>
        <w:i w:val="0"/>
        <w:color w:val="00CC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
  </w:num>
  <w:num w:numId="5">
    <w:abstractNumId w:val="16"/>
  </w:num>
  <w:num w:numId="6">
    <w:abstractNumId w:val="3"/>
  </w:num>
  <w:num w:numId="7">
    <w:abstractNumId w:val="10"/>
  </w:num>
  <w:num w:numId="8">
    <w:abstractNumId w:val="2"/>
  </w:num>
  <w:num w:numId="9">
    <w:abstractNumId w:val="7"/>
  </w:num>
  <w:num w:numId="10">
    <w:abstractNumId w:val="11"/>
  </w:num>
  <w:num w:numId="11">
    <w:abstractNumId w:val="8"/>
  </w:num>
  <w:num w:numId="12">
    <w:abstractNumId w:val="14"/>
  </w:num>
  <w:num w:numId="13">
    <w:abstractNumId w:val="4"/>
  </w:num>
  <w:num w:numId="14">
    <w:abstractNumId w:val="0"/>
  </w:num>
  <w:num w:numId="15">
    <w:abstractNumId w:val="12"/>
  </w:num>
  <w:num w:numId="16">
    <w:abstractNumId w:val="13"/>
  </w:num>
  <w:num w:numId="17">
    <w:abstractNumId w:val="5"/>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577AC"/>
    <w:rsid w:val="00040596"/>
    <w:rsid w:val="000425B3"/>
    <w:rsid w:val="00043A76"/>
    <w:rsid w:val="0005131B"/>
    <w:rsid w:val="0007010E"/>
    <w:rsid w:val="000C09C0"/>
    <w:rsid w:val="000C619A"/>
    <w:rsid w:val="001224F2"/>
    <w:rsid w:val="001272D9"/>
    <w:rsid w:val="00183D97"/>
    <w:rsid w:val="001A0282"/>
    <w:rsid w:val="00217D50"/>
    <w:rsid w:val="00263153"/>
    <w:rsid w:val="00291A61"/>
    <w:rsid w:val="002E2139"/>
    <w:rsid w:val="003432DC"/>
    <w:rsid w:val="003A22E1"/>
    <w:rsid w:val="003A6A13"/>
    <w:rsid w:val="00450F6D"/>
    <w:rsid w:val="004E6903"/>
    <w:rsid w:val="00506418"/>
    <w:rsid w:val="00545EA3"/>
    <w:rsid w:val="00587D94"/>
    <w:rsid w:val="005D47C2"/>
    <w:rsid w:val="005E00DC"/>
    <w:rsid w:val="005F4D95"/>
    <w:rsid w:val="00617EBE"/>
    <w:rsid w:val="0066767C"/>
    <w:rsid w:val="006A45B0"/>
    <w:rsid w:val="006B2688"/>
    <w:rsid w:val="006C4ED2"/>
    <w:rsid w:val="006E0B5B"/>
    <w:rsid w:val="006E4DA8"/>
    <w:rsid w:val="0071138E"/>
    <w:rsid w:val="00736E91"/>
    <w:rsid w:val="00737560"/>
    <w:rsid w:val="0077209D"/>
    <w:rsid w:val="007C5ABC"/>
    <w:rsid w:val="007F0346"/>
    <w:rsid w:val="008534E7"/>
    <w:rsid w:val="00885316"/>
    <w:rsid w:val="00896B55"/>
    <w:rsid w:val="008E2213"/>
    <w:rsid w:val="008E59F4"/>
    <w:rsid w:val="00906DFD"/>
    <w:rsid w:val="00943513"/>
    <w:rsid w:val="009754BF"/>
    <w:rsid w:val="00986D50"/>
    <w:rsid w:val="009B34CD"/>
    <w:rsid w:val="009B420A"/>
    <w:rsid w:val="00A23861"/>
    <w:rsid w:val="00A24A70"/>
    <w:rsid w:val="00AA7F70"/>
    <w:rsid w:val="00AC5AAE"/>
    <w:rsid w:val="00B577AC"/>
    <w:rsid w:val="00B758A5"/>
    <w:rsid w:val="00B81B21"/>
    <w:rsid w:val="00C23AD9"/>
    <w:rsid w:val="00C94D74"/>
    <w:rsid w:val="00CD072A"/>
    <w:rsid w:val="00CF47D3"/>
    <w:rsid w:val="00D017F9"/>
    <w:rsid w:val="00D400A6"/>
    <w:rsid w:val="00DC152A"/>
    <w:rsid w:val="00DC5C53"/>
    <w:rsid w:val="00DF613E"/>
    <w:rsid w:val="00E36B4A"/>
    <w:rsid w:val="00E76AD0"/>
    <w:rsid w:val="00E806A1"/>
    <w:rsid w:val="00ED776C"/>
    <w:rsid w:val="00F06388"/>
    <w:rsid w:val="00F150F1"/>
    <w:rsid w:val="00F21CD9"/>
    <w:rsid w:val="00F25B08"/>
    <w:rsid w:val="00FB77FA"/>
    <w:rsid w:val="00FC04A6"/>
    <w:rsid w:val="00FD5C31"/>
    <w:rsid w:val="00FF1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91"/>
    <w:pPr>
      <w:spacing w:after="0" w:line="240" w:lineRule="auto"/>
    </w:pPr>
    <w:rPr>
      <w:rFonts w:ascii="Trebuchet MS" w:eastAsia="Times New Roman" w:hAnsi="Trebuchet MS" w:cs="Times New Roman"/>
    </w:rPr>
  </w:style>
  <w:style w:type="paragraph" w:styleId="Heading1">
    <w:name w:val="heading 1"/>
    <w:basedOn w:val="Normal"/>
    <w:next w:val="Normal"/>
    <w:link w:val="Heading1Char"/>
    <w:uiPriority w:val="9"/>
    <w:qFormat/>
    <w:rsid w:val="00736E91"/>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6C4ED2"/>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E36B4A"/>
    <w:pPr>
      <w:keepNext/>
      <w:keepLines/>
      <w:spacing w:before="200"/>
      <w:outlineLvl w:val="2"/>
    </w:pPr>
    <w:rPr>
      <w:rFonts w:asciiTheme="majorHAnsi" w:eastAsiaTheme="majorEastAsia" w:hAnsiTheme="majorHAnsi" w:cstheme="majorBidi"/>
      <w:b/>
      <w:b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AC"/>
    <w:pPr>
      <w:tabs>
        <w:tab w:val="center" w:pos="4680"/>
        <w:tab w:val="right" w:pos="9360"/>
      </w:tabs>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uiPriority w:val="9"/>
    <w:rsid w:val="00736E91"/>
    <w:rPr>
      <w:rFonts w:asciiTheme="majorHAnsi" w:eastAsiaTheme="majorEastAsia" w:hAnsiTheme="majorHAnsi" w:cstheme="majorBidi"/>
      <w:b/>
      <w:bCs/>
      <w:color w:val="848057" w:themeColor="accent1" w:themeShade="BF"/>
      <w:sz w:val="28"/>
      <w:szCs w:val="28"/>
      <w:lang w:val="fr-FR"/>
    </w:rPr>
  </w:style>
  <w:style w:type="paragraph" w:styleId="Subtitle">
    <w:name w:val="Subtitle"/>
    <w:basedOn w:val="Normal"/>
    <w:next w:val="Normal"/>
    <w:link w:val="SubtitleCh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736E91"/>
    <w:rPr>
      <w:rFonts w:asciiTheme="majorHAnsi" w:eastAsiaTheme="majorEastAsia" w:hAnsiTheme="majorHAnsi" w:cstheme="majorBidi"/>
      <w:i/>
      <w:iCs/>
      <w:color w:val="A9A57C" w:themeColor="accent1"/>
      <w:spacing w:val="15"/>
      <w:sz w:val="24"/>
      <w:szCs w:val="24"/>
      <w:lang w:val="fr-FR"/>
    </w:rPr>
  </w:style>
  <w:style w:type="character" w:styleId="IntenseEmphasis">
    <w:name w:val="Intense Emphasis"/>
    <w:basedOn w:val="DefaultParagraphFont"/>
    <w:uiPriority w:val="21"/>
    <w:qFormat/>
    <w:rsid w:val="00736E91"/>
    <w:rPr>
      <w:b/>
      <w:bCs/>
      <w:i/>
      <w:iCs/>
      <w:color w:val="A9A57C" w:themeColor="accent1"/>
    </w:rPr>
  </w:style>
  <w:style w:type="character" w:styleId="Emphasis">
    <w:name w:val="Emphasis"/>
    <w:basedOn w:val="DefaultParagraphFont"/>
    <w:uiPriority w:val="20"/>
    <w:qFormat/>
    <w:rsid w:val="00736E91"/>
    <w:rPr>
      <w:i/>
      <w:iCs/>
    </w:rPr>
  </w:style>
  <w:style w:type="character" w:styleId="SubtleEmphasis">
    <w:name w:val="Subtle Emphasis"/>
    <w:basedOn w:val="DefaultParagraphFont"/>
    <w:uiPriority w:val="19"/>
    <w:qFormat/>
    <w:rsid w:val="00736E91"/>
    <w:rPr>
      <w:i/>
      <w:iCs/>
      <w:color w:val="A89D7F" w:themeColor="text1" w:themeTint="7F"/>
    </w:rPr>
  </w:style>
  <w:style w:type="character" w:customStyle="1" w:styleId="Heading2Char">
    <w:name w:val="Heading 2 Char"/>
    <w:basedOn w:val="DefaultParagraphFont"/>
    <w:link w:val="Heading2"/>
    <w:uiPriority w:val="9"/>
    <w:rsid w:val="006C4ED2"/>
    <w:rPr>
      <w:rFonts w:asciiTheme="majorHAnsi" w:eastAsiaTheme="majorEastAsia" w:hAnsiTheme="majorHAnsi" w:cstheme="majorBidi"/>
      <w:b/>
      <w:bCs/>
      <w:color w:val="A9A57C" w:themeColor="accent1"/>
      <w:sz w:val="26"/>
      <w:szCs w:val="26"/>
      <w:lang w:val="fr-FR"/>
    </w:rPr>
  </w:style>
  <w:style w:type="paragraph" w:styleId="ListParagraph">
    <w:name w:val="List Paragraph"/>
    <w:basedOn w:val="Normal"/>
    <w:uiPriority w:val="34"/>
    <w:qFormat/>
    <w:rsid w:val="00F25B08"/>
    <w:pPr>
      <w:ind w:left="720"/>
      <w:contextualSpacing/>
    </w:pPr>
  </w:style>
  <w:style w:type="character" w:styleId="Strong">
    <w:name w:val="Strong"/>
    <w:basedOn w:val="DefaultParagraphFont"/>
    <w:uiPriority w:val="22"/>
    <w:qFormat/>
    <w:rsid w:val="00F25B08"/>
    <w:rPr>
      <w:b/>
      <w:bCs/>
    </w:rPr>
  </w:style>
  <w:style w:type="table" w:styleId="TableGrid">
    <w:name w:val="Table Grid"/>
    <w:basedOn w:val="TableNormal"/>
    <w:uiPriority w:val="59"/>
    <w:rsid w:val="000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Heading3Char">
    <w:name w:val="Heading 3 Char"/>
    <w:basedOn w:val="DefaultParagraphFont"/>
    <w:link w:val="Heading3"/>
    <w:uiPriority w:val="9"/>
    <w:rsid w:val="00E36B4A"/>
    <w:rPr>
      <w:rFonts w:asciiTheme="majorHAnsi" w:eastAsiaTheme="majorEastAsia" w:hAnsiTheme="majorHAnsi" w:cstheme="majorBidi"/>
      <w:b/>
      <w:bCs/>
      <w:color w:val="A9A57C" w:themeColor="accent1"/>
      <w:lang w:val="fr-FR"/>
    </w:rPr>
  </w:style>
  <w:style w:type="character" w:styleId="CommentReference">
    <w:name w:val="annotation reference"/>
    <w:basedOn w:val="DefaultParagraphFont"/>
    <w:uiPriority w:val="99"/>
    <w:semiHidden/>
    <w:unhideWhenUsed/>
    <w:rsid w:val="003432DC"/>
    <w:rPr>
      <w:sz w:val="18"/>
      <w:szCs w:val="18"/>
    </w:rPr>
  </w:style>
  <w:style w:type="paragraph" w:styleId="CommentText">
    <w:name w:val="annotation text"/>
    <w:basedOn w:val="Normal"/>
    <w:link w:val="CommentTextChar"/>
    <w:uiPriority w:val="99"/>
    <w:semiHidden/>
    <w:unhideWhenUsed/>
    <w:rsid w:val="003432DC"/>
    <w:rPr>
      <w:sz w:val="24"/>
      <w:szCs w:val="24"/>
    </w:rPr>
  </w:style>
  <w:style w:type="character" w:customStyle="1" w:styleId="CommentTextChar">
    <w:name w:val="Comment Text Char"/>
    <w:basedOn w:val="DefaultParagraphFont"/>
    <w:link w:val="CommentText"/>
    <w:uiPriority w:val="99"/>
    <w:semiHidden/>
    <w:rsid w:val="003432DC"/>
    <w:rPr>
      <w:rFonts w:ascii="Trebuchet MS" w:eastAsia="Times New Roman" w:hAnsi="Trebuchet MS" w:cs="Times New Roman"/>
      <w:sz w:val="24"/>
      <w:szCs w:val="24"/>
      <w:lang w:val="fr-FR"/>
    </w:rPr>
  </w:style>
  <w:style w:type="paragraph" w:styleId="CommentSubject">
    <w:name w:val="annotation subject"/>
    <w:basedOn w:val="CommentText"/>
    <w:next w:val="CommentText"/>
    <w:link w:val="CommentSubjectChar"/>
    <w:uiPriority w:val="99"/>
    <w:semiHidden/>
    <w:unhideWhenUsed/>
    <w:rsid w:val="003432DC"/>
    <w:rPr>
      <w:b/>
      <w:bCs/>
      <w:sz w:val="20"/>
      <w:szCs w:val="20"/>
    </w:rPr>
  </w:style>
  <w:style w:type="character" w:customStyle="1" w:styleId="CommentSubjectChar">
    <w:name w:val="Comment Subject Char"/>
    <w:basedOn w:val="CommentTextChar"/>
    <w:link w:val="CommentSubject"/>
    <w:uiPriority w:val="99"/>
    <w:semiHidden/>
    <w:rsid w:val="003432DC"/>
    <w:rPr>
      <w:rFonts w:ascii="Trebuchet MS" w:eastAsia="Times New Roman" w:hAnsi="Trebuchet MS" w:cs="Times New Roman"/>
      <w:b/>
      <w:bCs/>
      <w:sz w:val="20"/>
      <w:szCs w:val="20"/>
      <w:lang w:val="fr-FR"/>
    </w:rPr>
  </w:style>
  <w:style w:type="paragraph" w:styleId="Quote">
    <w:name w:val="Quote"/>
    <w:basedOn w:val="Normal"/>
    <w:next w:val="Normal"/>
    <w:link w:val="QuoteChar"/>
    <w:uiPriority w:val="29"/>
    <w:qFormat/>
    <w:rsid w:val="00263153"/>
    <w:rPr>
      <w:i/>
      <w:iCs/>
      <w:color w:val="2F2B20" w:themeColor="text1"/>
    </w:rPr>
  </w:style>
  <w:style w:type="character" w:customStyle="1" w:styleId="QuoteChar">
    <w:name w:val="Quote Char"/>
    <w:basedOn w:val="DefaultParagraphFont"/>
    <w:link w:val="Quote"/>
    <w:uiPriority w:val="29"/>
    <w:rsid w:val="00263153"/>
    <w:rPr>
      <w:rFonts w:ascii="Trebuchet MS" w:eastAsia="Times New Roman" w:hAnsi="Trebuchet MS" w:cs="Times New Roman"/>
      <w:i/>
      <w:iCs/>
      <w:color w:val="2F2B20" w:themeColor="text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91"/>
    <w:pPr>
      <w:spacing w:after="0" w:line="240" w:lineRule="auto"/>
    </w:pPr>
    <w:rPr>
      <w:rFonts w:ascii="Trebuchet MS" w:eastAsia="Times New Roman" w:hAnsi="Trebuchet MS" w:cs="Times New Roman"/>
      <w:lang w:val="en-GB"/>
    </w:rPr>
  </w:style>
  <w:style w:type="paragraph" w:styleId="Heading1">
    <w:name w:val="heading 1"/>
    <w:basedOn w:val="Normal"/>
    <w:next w:val="Normal"/>
    <w:link w:val="Heading1Char"/>
    <w:uiPriority w:val="9"/>
    <w:qFormat/>
    <w:rsid w:val="00736E91"/>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6C4ED2"/>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E36B4A"/>
    <w:pPr>
      <w:keepNext/>
      <w:keepLines/>
      <w:spacing w:before="200"/>
      <w:outlineLvl w:val="2"/>
    </w:pPr>
    <w:rPr>
      <w:rFonts w:asciiTheme="majorHAnsi" w:eastAsiaTheme="majorEastAsia" w:hAnsiTheme="majorHAnsi" w:cstheme="majorBidi"/>
      <w:b/>
      <w:b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AC"/>
    <w:pPr>
      <w:tabs>
        <w:tab w:val="center" w:pos="4680"/>
        <w:tab w:val="right" w:pos="9360"/>
      </w:tabs>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uiPriority w:val="9"/>
    <w:rsid w:val="00736E91"/>
    <w:rPr>
      <w:rFonts w:asciiTheme="majorHAnsi" w:eastAsiaTheme="majorEastAsia" w:hAnsiTheme="majorHAnsi" w:cstheme="majorBidi"/>
      <w:b/>
      <w:bCs/>
      <w:color w:val="848057" w:themeColor="accent1" w:themeShade="BF"/>
      <w:sz w:val="28"/>
      <w:szCs w:val="28"/>
      <w:lang w:val="en-GB"/>
    </w:rPr>
  </w:style>
  <w:style w:type="paragraph" w:styleId="Subtitle">
    <w:name w:val="Subtitle"/>
    <w:basedOn w:val="Normal"/>
    <w:next w:val="Normal"/>
    <w:link w:val="SubtitleCh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736E91"/>
    <w:rPr>
      <w:rFonts w:asciiTheme="majorHAnsi" w:eastAsiaTheme="majorEastAsia" w:hAnsiTheme="majorHAnsi" w:cstheme="majorBidi"/>
      <w:i/>
      <w:iCs/>
      <w:color w:val="A9A57C" w:themeColor="accent1"/>
      <w:spacing w:val="15"/>
      <w:sz w:val="24"/>
      <w:szCs w:val="24"/>
      <w:lang w:val="en-GB"/>
    </w:rPr>
  </w:style>
  <w:style w:type="character" w:styleId="IntenseEmphasis">
    <w:name w:val="Intense Emphasis"/>
    <w:basedOn w:val="DefaultParagraphFont"/>
    <w:uiPriority w:val="21"/>
    <w:qFormat/>
    <w:rsid w:val="00736E91"/>
    <w:rPr>
      <w:b/>
      <w:bCs/>
      <w:i/>
      <w:iCs/>
      <w:color w:val="A9A57C" w:themeColor="accent1"/>
    </w:rPr>
  </w:style>
  <w:style w:type="character" w:styleId="Emphasis">
    <w:name w:val="Emphasis"/>
    <w:basedOn w:val="DefaultParagraphFont"/>
    <w:uiPriority w:val="20"/>
    <w:qFormat/>
    <w:rsid w:val="00736E91"/>
    <w:rPr>
      <w:i/>
      <w:iCs/>
    </w:rPr>
  </w:style>
  <w:style w:type="character" w:styleId="SubtleEmphasis">
    <w:name w:val="Subtle Emphasis"/>
    <w:basedOn w:val="DefaultParagraphFont"/>
    <w:uiPriority w:val="19"/>
    <w:qFormat/>
    <w:rsid w:val="00736E91"/>
    <w:rPr>
      <w:i/>
      <w:iCs/>
      <w:color w:val="A89D7F" w:themeColor="text1" w:themeTint="7F"/>
    </w:rPr>
  </w:style>
  <w:style w:type="character" w:customStyle="1" w:styleId="Heading2Char">
    <w:name w:val="Heading 2 Char"/>
    <w:basedOn w:val="DefaultParagraphFont"/>
    <w:link w:val="Heading2"/>
    <w:uiPriority w:val="9"/>
    <w:rsid w:val="006C4ED2"/>
    <w:rPr>
      <w:rFonts w:asciiTheme="majorHAnsi" w:eastAsiaTheme="majorEastAsia" w:hAnsiTheme="majorHAnsi" w:cstheme="majorBidi"/>
      <w:b/>
      <w:bCs/>
      <w:color w:val="A9A57C" w:themeColor="accent1"/>
      <w:sz w:val="26"/>
      <w:szCs w:val="26"/>
      <w:lang w:val="en-GB"/>
    </w:rPr>
  </w:style>
  <w:style w:type="paragraph" w:styleId="ListParagraph">
    <w:name w:val="List Paragraph"/>
    <w:basedOn w:val="Normal"/>
    <w:uiPriority w:val="34"/>
    <w:qFormat/>
    <w:rsid w:val="00F25B08"/>
    <w:pPr>
      <w:ind w:left="720"/>
      <w:contextualSpacing/>
    </w:pPr>
  </w:style>
  <w:style w:type="character" w:styleId="Strong">
    <w:name w:val="Strong"/>
    <w:basedOn w:val="DefaultParagraphFont"/>
    <w:uiPriority w:val="22"/>
    <w:qFormat/>
    <w:rsid w:val="00F25B08"/>
    <w:rPr>
      <w:b/>
      <w:bCs/>
    </w:rPr>
  </w:style>
  <w:style w:type="table" w:styleId="TableGrid">
    <w:name w:val="Table Grid"/>
    <w:basedOn w:val="TableNormal"/>
    <w:uiPriority w:val="59"/>
    <w:rsid w:val="000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Heading3Char">
    <w:name w:val="Heading 3 Char"/>
    <w:basedOn w:val="DefaultParagraphFont"/>
    <w:link w:val="Heading3"/>
    <w:uiPriority w:val="9"/>
    <w:rsid w:val="00E36B4A"/>
    <w:rPr>
      <w:rFonts w:asciiTheme="majorHAnsi" w:eastAsiaTheme="majorEastAsia" w:hAnsiTheme="majorHAnsi" w:cstheme="majorBidi"/>
      <w:b/>
      <w:bCs/>
      <w:color w:val="A9A57C" w:themeColor="accent1"/>
      <w:lang w:val="en-GB"/>
    </w:rPr>
  </w:style>
  <w:style w:type="character" w:styleId="CommentReference">
    <w:name w:val="annotation reference"/>
    <w:basedOn w:val="DefaultParagraphFont"/>
    <w:uiPriority w:val="99"/>
    <w:semiHidden/>
    <w:unhideWhenUsed/>
    <w:rsid w:val="003432DC"/>
    <w:rPr>
      <w:sz w:val="18"/>
      <w:szCs w:val="18"/>
    </w:rPr>
  </w:style>
  <w:style w:type="paragraph" w:styleId="CommentText">
    <w:name w:val="annotation text"/>
    <w:basedOn w:val="Normal"/>
    <w:link w:val="CommentTextChar"/>
    <w:uiPriority w:val="99"/>
    <w:semiHidden/>
    <w:unhideWhenUsed/>
    <w:rsid w:val="003432DC"/>
    <w:rPr>
      <w:sz w:val="24"/>
      <w:szCs w:val="24"/>
    </w:rPr>
  </w:style>
  <w:style w:type="character" w:customStyle="1" w:styleId="CommentTextChar">
    <w:name w:val="Comment Text Char"/>
    <w:basedOn w:val="DefaultParagraphFont"/>
    <w:link w:val="CommentText"/>
    <w:uiPriority w:val="99"/>
    <w:semiHidden/>
    <w:rsid w:val="003432DC"/>
    <w:rPr>
      <w:rFonts w:ascii="Trebuchet MS" w:eastAsia="Times New Roman" w:hAnsi="Trebuchet MS"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32DC"/>
    <w:rPr>
      <w:b/>
      <w:bCs/>
      <w:sz w:val="20"/>
      <w:szCs w:val="20"/>
    </w:rPr>
  </w:style>
  <w:style w:type="character" w:customStyle="1" w:styleId="CommentSubjectChar">
    <w:name w:val="Comment Subject Char"/>
    <w:basedOn w:val="CommentTextChar"/>
    <w:link w:val="CommentSubject"/>
    <w:uiPriority w:val="99"/>
    <w:semiHidden/>
    <w:rsid w:val="003432DC"/>
    <w:rPr>
      <w:rFonts w:ascii="Trebuchet MS" w:eastAsia="Times New Roman" w:hAnsi="Trebuchet MS" w:cs="Times New Roman"/>
      <w:b/>
      <w:bCs/>
      <w:sz w:val="20"/>
      <w:szCs w:val="20"/>
      <w:lang w:val="en-GB"/>
    </w:rPr>
  </w:style>
  <w:style w:type="paragraph" w:styleId="Quote">
    <w:name w:val="Quote"/>
    <w:basedOn w:val="Normal"/>
    <w:next w:val="Normal"/>
    <w:link w:val="QuoteChar"/>
    <w:uiPriority w:val="29"/>
    <w:qFormat/>
    <w:rsid w:val="00263153"/>
    <w:rPr>
      <w:i/>
      <w:iCs/>
      <w:color w:val="2F2B20" w:themeColor="text1"/>
    </w:rPr>
  </w:style>
  <w:style w:type="character" w:customStyle="1" w:styleId="QuoteChar">
    <w:name w:val="Quote Char"/>
    <w:basedOn w:val="DefaultParagraphFont"/>
    <w:link w:val="Quote"/>
    <w:uiPriority w:val="29"/>
    <w:rsid w:val="00263153"/>
    <w:rPr>
      <w:rFonts w:ascii="Trebuchet MS" w:eastAsia="Times New Roman" w:hAnsi="Trebuchet MS" w:cs="Times New Roman"/>
      <w:i/>
      <w:iCs/>
      <w:color w:val="2F2B20" w:themeColor="text1"/>
      <w:lang w:val="en-GB"/>
    </w:rPr>
  </w:style>
</w:styles>
</file>

<file path=word/webSettings.xml><?xml version="1.0" encoding="utf-8"?>
<w:webSettings xmlns:r="http://schemas.openxmlformats.org/officeDocument/2006/relationships" xmlns:w="http://schemas.openxmlformats.org/wordprocessingml/2006/main">
  <w:divs>
    <w:div w:id="1480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Topic #2:  Targeting, Beneficiary Selection, and Verification in Urban Cash Programmes</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#2:  Targeting, Beneficiary Selection, and Verification in Urban Cash Programmes</dc:title>
  <dc:creator>Tiare</dc:creator>
  <cp:lastModifiedBy>mmenichini</cp:lastModifiedBy>
  <cp:revision>5</cp:revision>
  <cp:lastPrinted>2011-08-31T00:12:00Z</cp:lastPrinted>
  <dcterms:created xsi:type="dcterms:W3CDTF">2011-12-13T20:16:00Z</dcterms:created>
  <dcterms:modified xsi:type="dcterms:W3CDTF">2012-03-07T11:04:00Z</dcterms:modified>
</cp:coreProperties>
</file>