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1D" w:rsidRPr="00375D7C" w:rsidRDefault="009F131D">
      <w:pPr>
        <w:rPr>
          <w:lang w:val="es-ES"/>
        </w:rPr>
      </w:pPr>
      <w:r>
        <w:rPr>
          <w:lang w:val="es-ES"/>
        </w:rPr>
        <w:t>Instrucciones:</w:t>
      </w:r>
    </w:p>
    <w:p w:rsidR="00971378" w:rsidRPr="00375D7C" w:rsidRDefault="009F131D">
      <w:pPr>
        <w:rPr>
          <w:lang w:val="es-ES"/>
        </w:rPr>
      </w:pPr>
      <w:r>
        <w:rPr>
          <w:lang w:val="es-ES"/>
        </w:rPr>
        <w:t>Utilice la lista de verificación que se incluye a continuación para examinar a las entidades con las que esté considerando asociarse para el programa de transferencias de e</w:t>
      </w:r>
      <w:r w:rsidR="00375D7C">
        <w:rPr>
          <w:lang w:val="es-ES"/>
        </w:rPr>
        <w:t xml:space="preserve">fectivo en un contexto urbano. </w:t>
      </w:r>
      <w:r>
        <w:rPr>
          <w:lang w:val="es-ES"/>
        </w:rPr>
        <w:t>Tanto su organización como el donante pueden tener requisitos adicionales de escrutinio que</w:t>
      </w:r>
      <w:r w:rsidR="00375D7C">
        <w:rPr>
          <w:lang w:val="es-ES"/>
        </w:rPr>
        <w:t xml:space="preserve"> haya que añadir a esta lista. </w:t>
      </w:r>
      <w:r>
        <w:rPr>
          <w:lang w:val="es-ES"/>
        </w:rPr>
        <w:t>La documentación debería presentarse en la oficina local del programa y, si es posible, enviarse escaneada a la sede central a efectos de que sea revisada.</w:t>
      </w:r>
    </w:p>
    <w:p w:rsidR="009E7025" w:rsidRPr="00375D7C" w:rsidRDefault="009E7025">
      <w:pPr>
        <w:rPr>
          <w:lang w:val="es-E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465"/>
        <w:gridCol w:w="12618"/>
      </w:tblGrid>
      <w:tr w:rsidR="009E7025" w:rsidRPr="00375D7C" w:rsidTr="009E7025">
        <w:trPr>
          <w:trHeight w:val="255"/>
        </w:trPr>
        <w:tc>
          <w:tcPr>
            <w:tcW w:w="465" w:type="dxa"/>
            <w:shd w:val="clear" w:color="auto" w:fill="244061" w:themeFill="accent1" w:themeFillShade="80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244061" w:themeFill="accent1" w:themeFillShade="80"/>
            <w:noWrap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Listado para el escrutinio de colaboradores en programas que integren transferencias de efectivo en contextos urbanos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noWrap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Compruebe la forma jurídica de la organización.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noWrap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Compruebe su situación registral ante la autoridad fiscal.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Solicite información sobre cualquier acrónimo o nombre que utilice la organización para designarse.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noWrap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Examine el informa anual y las auditorías externas, si hubiera.</w:t>
            </w:r>
          </w:p>
        </w:tc>
      </w:tr>
      <w:tr w:rsidR="009E7025" w:rsidRPr="00375D7C" w:rsidTr="009E7025">
        <w:trPr>
          <w:trHeight w:val="350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Examine las fuentes pasadas y actuales de ingresos, como subvenciones oficiales, donaciones privadas y actividades comerciales.</w:t>
            </w:r>
          </w:p>
        </w:tc>
      </w:tr>
      <w:tr w:rsidR="009E7025" w:rsidRPr="00375D7C" w:rsidTr="009E7025">
        <w:trPr>
          <w:trHeight w:val="52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Busque y examine la información general de la organización disponible en fuentes públicas (página web, información pública en internet, artículos, etc.).</w:t>
            </w:r>
          </w:p>
        </w:tc>
      </w:tr>
      <w:tr w:rsidR="009E7025" w:rsidRPr="00375D7C" w:rsidTr="009E7025">
        <w:trPr>
          <w:trHeight w:val="350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 xml:space="preserve">Compruebe la pertenencia y/o </w:t>
            </w:r>
            <w:r w:rsidR="00375D7C">
              <w:rPr>
                <w:rFonts w:ascii="Arial" w:eastAsia="Times New Roman" w:hAnsi="Arial" w:cs="Arial"/>
                <w:lang w:val="es-ES"/>
              </w:rPr>
              <w:t xml:space="preserve">la </w:t>
            </w:r>
            <w:r>
              <w:rPr>
                <w:rFonts w:ascii="Arial" w:eastAsia="Times New Roman" w:hAnsi="Arial" w:cs="Arial"/>
                <w:lang w:val="es-ES"/>
              </w:rPr>
              <w:t xml:space="preserve">afiliación de la organización a otros consorcios, alianzas, etc. 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Compruebe los estatutos y otros instrumentos de gobierno de la organización.</w:t>
            </w:r>
          </w:p>
        </w:tc>
      </w:tr>
      <w:tr w:rsidR="009E7025" w:rsidRPr="00375D7C" w:rsidTr="009E7025">
        <w:trPr>
          <w:trHeight w:val="510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Compruebe, si hubiera, las reseñas o evaluaciones que hayan efectuado otras organizaciones locales o internacionales sobre la gestión y la ejecución de los programas por parte de la organización.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Recabe información sobre los territorios en los que la organización tiene presencia física.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Recabe las direcciones y los números de teléfono de todos los centros de actividad de la organización.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Recabe los nombres y las direcciones de cualquier organización subcontratada por el posible colaborador.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Examine las referencias de los socios/colaboradores/donantes tanto pasados como actuales de la organización.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Examine las referencias, si hubiera, de las autoridades locales.</w:t>
            </w:r>
          </w:p>
        </w:tc>
      </w:tr>
      <w:tr w:rsidR="009E7025" w:rsidRPr="00375D7C" w:rsidTr="009E7025">
        <w:trPr>
          <w:trHeight w:val="255"/>
        </w:trPr>
        <w:tc>
          <w:tcPr>
            <w:tcW w:w="465" w:type="dxa"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618" w:type="dxa"/>
            <w:shd w:val="clear" w:color="auto" w:fill="auto"/>
            <w:vAlign w:val="bottom"/>
            <w:hideMark/>
          </w:tcPr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Examine la estructura de go</w:t>
            </w:r>
            <w:r w:rsidR="00375D7C">
              <w:rPr>
                <w:rFonts w:ascii="Arial" w:eastAsia="Times New Roman" w:hAnsi="Arial" w:cs="Arial"/>
                <w:lang w:val="es-ES"/>
              </w:rPr>
              <w:t>bernanza de la organización:</w:t>
            </w:r>
          </w:p>
          <w:p w:rsidR="009E7025" w:rsidRPr="00375D7C" w:rsidRDefault="009E7025" w:rsidP="009E70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capacidad y destreza en la actualidad,</w:t>
            </w:r>
          </w:p>
          <w:p w:rsidR="009E7025" w:rsidRDefault="009E7025" w:rsidP="009E70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s-ES"/>
              </w:rPr>
              <w:t>experiencia previa del personal, y</w:t>
            </w:r>
          </w:p>
          <w:p w:rsidR="009E7025" w:rsidRPr="00375D7C" w:rsidRDefault="009E7025" w:rsidP="009E70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conflictos de interés o solapamiento de intereses.</w:t>
            </w:r>
          </w:p>
          <w:p w:rsidR="009E7025" w:rsidRPr="00375D7C" w:rsidRDefault="009E7025" w:rsidP="009E7025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:rsidR="009E7025" w:rsidRPr="00375D7C" w:rsidRDefault="009E7025">
      <w:pPr>
        <w:rPr>
          <w:lang w:val="es-ES"/>
        </w:rPr>
      </w:pPr>
    </w:p>
    <w:sectPr w:rsidR="009E7025" w:rsidRPr="00375D7C" w:rsidSect="009E702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89" w:rsidRDefault="00DE5F89" w:rsidP="009E7025">
      <w:pPr>
        <w:spacing w:after="0" w:line="240" w:lineRule="auto"/>
      </w:pPr>
      <w:r>
        <w:separator/>
      </w:r>
    </w:p>
  </w:endnote>
  <w:endnote w:type="continuationSeparator" w:id="0">
    <w:p w:rsidR="00DE5F89" w:rsidRDefault="00DE5F89" w:rsidP="009E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89" w:rsidRDefault="00DE5F89" w:rsidP="009E7025">
      <w:pPr>
        <w:spacing w:after="0" w:line="240" w:lineRule="auto"/>
      </w:pPr>
      <w:r>
        <w:separator/>
      </w:r>
    </w:p>
  </w:footnote>
  <w:footnote w:type="continuationSeparator" w:id="0">
    <w:p w:rsidR="00DE5F89" w:rsidRDefault="00DE5F89" w:rsidP="009E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25" w:rsidRPr="00375D7C" w:rsidRDefault="009E7025">
    <w:pPr>
      <w:pStyle w:val="Header"/>
      <w:rPr>
        <w:lang w:val="es-ES"/>
      </w:rPr>
    </w:pPr>
    <w:r>
      <w:rPr>
        <w:lang w:val="es-ES"/>
      </w:rPr>
      <w:t>Manual para contextos urbanos</w:t>
    </w:r>
    <w:r>
      <w:rPr>
        <w:lang w:val="es-ES"/>
      </w:rPr>
      <w:tab/>
    </w:r>
    <w:r>
      <w:rPr>
        <w:lang w:val="es-ES"/>
      </w:rPr>
      <w:ptab w:relativeTo="margin" w:alignment="center" w:leader="none"/>
    </w:r>
    <w:r>
      <w:rPr>
        <w:lang w:val="es-ES"/>
      </w:rPr>
      <w:tab/>
    </w:r>
    <w:r>
      <w:rPr>
        <w:lang w:val="es-ES"/>
      </w:rPr>
      <w:ptab w:relativeTo="margin" w:alignment="right" w:leader="none"/>
    </w:r>
    <w:r>
      <w:rPr>
        <w:lang w:val="es-ES"/>
      </w:rPr>
      <w:t>Anexo: Herramienta 12</w:t>
    </w:r>
  </w:p>
  <w:p w:rsidR="009E7025" w:rsidRPr="00375D7C" w:rsidRDefault="009E7025" w:rsidP="00375D7C">
    <w:pPr>
      <w:pStyle w:val="Header"/>
      <w:jc w:val="right"/>
      <w:rPr>
        <w:lang w:val="es-ES"/>
      </w:rPr>
    </w:pPr>
    <w:r>
      <w:rPr>
        <w:lang w:val="es-ES"/>
      </w:rPr>
      <w:t xml:space="preserve"> Listado para el escrutinio de colaboradores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009"/>
    <w:multiLevelType w:val="hybridMultilevel"/>
    <w:tmpl w:val="BE5C6D7E"/>
    <w:lvl w:ilvl="0" w:tplc="23467B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25"/>
    <w:rsid w:val="00087A22"/>
    <w:rsid w:val="00375D7C"/>
    <w:rsid w:val="006A7454"/>
    <w:rsid w:val="00742AA7"/>
    <w:rsid w:val="00971378"/>
    <w:rsid w:val="009E7025"/>
    <w:rsid w:val="009F131D"/>
    <w:rsid w:val="00AC17D4"/>
    <w:rsid w:val="00BD3823"/>
    <w:rsid w:val="00D95750"/>
    <w:rsid w:val="00DE5F89"/>
    <w:rsid w:val="00E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25"/>
  </w:style>
  <w:style w:type="paragraph" w:styleId="Footer">
    <w:name w:val="footer"/>
    <w:basedOn w:val="Normal"/>
    <w:link w:val="FooterChar"/>
    <w:uiPriority w:val="99"/>
    <w:unhideWhenUsed/>
    <w:rsid w:val="009E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25"/>
  </w:style>
  <w:style w:type="paragraph" w:styleId="BalloonText">
    <w:name w:val="Balloon Text"/>
    <w:basedOn w:val="Normal"/>
    <w:link w:val="BalloonTextChar"/>
    <w:uiPriority w:val="99"/>
    <w:semiHidden/>
    <w:unhideWhenUsed/>
    <w:rsid w:val="009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25"/>
  </w:style>
  <w:style w:type="paragraph" w:styleId="Footer">
    <w:name w:val="footer"/>
    <w:basedOn w:val="Normal"/>
    <w:link w:val="FooterChar"/>
    <w:uiPriority w:val="99"/>
    <w:unhideWhenUsed/>
    <w:rsid w:val="009E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25"/>
  </w:style>
  <w:style w:type="paragraph" w:styleId="BalloonText">
    <w:name w:val="Balloon Text"/>
    <w:basedOn w:val="Normal"/>
    <w:link w:val="BalloonTextChar"/>
    <w:uiPriority w:val="99"/>
    <w:semiHidden/>
    <w:unhideWhenUsed/>
    <w:rsid w:val="009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Tiare</dc:creator>
  <cp:lastModifiedBy>IS Department</cp:lastModifiedBy>
  <cp:revision>2</cp:revision>
  <dcterms:created xsi:type="dcterms:W3CDTF">2015-12-14T12:47:00Z</dcterms:created>
  <dcterms:modified xsi:type="dcterms:W3CDTF">2015-12-14T12:47:00Z</dcterms:modified>
</cp:coreProperties>
</file>